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http://schemas.openxmlformats.org/wordprocess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AAE" w:rsidRDefault="00ED6AAE" w:rsidP="00A66AFA">
      <w:pPr>
        <w:tabs>
          <w:tab w:val="center" w:pos="4153"/>
          <w:tab w:val="right" w:pos="8306"/>
        </w:tabs>
        <w:jc w:val="center"/>
        <w:rPr>
          <w:b/>
          <w:caps/>
          <w:sz w:val="20"/>
        </w:rPr>
      </w:pPr>
    </w:p>
    <w:p w:rsidR="00ED6AAE" w:rsidRDefault="00A66AFA">
      <w:pPr>
        <w:jc w:val="center"/>
        <w:rPr>
          <w:b/>
          <w:caps/>
        </w:rPr>
      </w:pPr>
      <w:r>
        <w:rPr>
          <w:spacing w:val="20"/>
          <w:sz w:val="16"/>
        </w:rPr>
        <w:object w:dxaOrig="931" w:dyaOrig="10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pt;height:52.5pt" o:ole="" fillcolor="window">
            <v:imagedata r:id="rId8" o:title=""/>
          </v:shape>
          <o:OLEObject Type="Embed" ProgID="Word.Picture.8" ShapeID="_x0000_i1025" DrawAspect="Content" ObjectID="_1771768893" r:id="rId9"/>
        </w:object>
      </w:r>
    </w:p>
    <w:p w:rsidR="00ED6AAE" w:rsidRDefault="00A66AFA">
      <w:pPr>
        <w:jc w:val="center"/>
        <w:rPr>
          <w:b/>
          <w:caps/>
        </w:rPr>
      </w:pPr>
      <w:r>
        <w:rPr>
          <w:b/>
          <w:caps/>
        </w:rPr>
        <w:t xml:space="preserve">TELŠIŲ RAJONO SAVIVALDYBĖS </w:t>
      </w:r>
    </w:p>
    <w:p w:rsidR="00ED6AAE" w:rsidRDefault="00A66AFA">
      <w:pPr>
        <w:jc w:val="center"/>
        <w:rPr>
          <w:b/>
          <w:caps/>
        </w:rPr>
      </w:pPr>
      <w:r>
        <w:rPr>
          <w:b/>
          <w:caps/>
        </w:rPr>
        <w:t>TARYBA</w:t>
      </w:r>
    </w:p>
    <w:p w:rsidR="00ED6AAE" w:rsidRDefault="00ED6AAE">
      <w:pPr>
        <w:jc w:val="center"/>
        <w:rPr>
          <w:b/>
          <w:caps/>
        </w:rPr>
      </w:pPr>
    </w:p>
    <w:p w:rsidR="00ED6AAE" w:rsidRDefault="00ED6AAE">
      <w:pPr>
        <w:jc w:val="center"/>
        <w:rPr>
          <w:b/>
          <w:caps/>
        </w:rPr>
      </w:pPr>
    </w:p>
    <w:p w:rsidR="00ED6AAE" w:rsidRDefault="00A66AFA">
      <w:pPr>
        <w:jc w:val="center"/>
        <w:rPr>
          <w:b/>
          <w:caps/>
        </w:rPr>
      </w:pPr>
      <w:r>
        <w:rPr>
          <w:b/>
          <w:caps/>
        </w:rPr>
        <w:t>SPRENDIMAS</w:t>
      </w:r>
    </w:p>
    <w:p w:rsidR="00ED6AAE" w:rsidRDefault="00A66AFA">
      <w:pPr>
        <w:jc w:val="center"/>
        <w:rPr>
          <w:b/>
        </w:rPr>
      </w:pPr>
      <w:r>
        <w:rPr>
          <w:b/>
        </w:rPr>
        <w:t>DĖL LĖŠŲ PROJEKTAMS FINANSUOTI PASKIRSTYMO TVARKOS APRAŠO PATVIRTINIMO</w:t>
      </w:r>
    </w:p>
    <w:p w:rsidR="00ED6AAE" w:rsidRDefault="00ED6AAE">
      <w:pPr>
        <w:jc w:val="center"/>
        <w:rPr>
          <w:bCs/>
        </w:rPr>
      </w:pPr>
    </w:p>
    <w:p w:rsidR="00ED6AAE" w:rsidRDefault="003271B2">
      <w:pPr>
        <w:jc w:val="center"/>
        <w:rPr>
          <w:bCs/>
        </w:rPr>
      </w:pPr>
      <w:r>
        <w:rPr>
          <w:bCs/>
        </w:rPr>
        <w:t>2024 m. vasario 29 d. Nr. T1-</w:t>
      </w:r>
      <w:bookmarkStart w:id="0" w:name="_GoBack"/>
      <w:bookmarkEnd w:id="0"/>
      <w:r w:rsidR="00A66AFA">
        <w:rPr>
          <w:bCs/>
        </w:rPr>
        <w:t>42</w:t>
      </w:r>
    </w:p>
    <w:p w:rsidR="00ED6AAE" w:rsidRDefault="00A66AFA">
      <w:pPr>
        <w:jc w:val="center"/>
        <w:rPr>
          <w:bCs/>
        </w:rPr>
      </w:pPr>
      <w:r>
        <w:rPr>
          <w:bCs/>
        </w:rPr>
        <w:t>Telšiai </w:t>
      </w:r>
    </w:p>
    <w:p w:rsidR="00ED6AAE" w:rsidRDefault="00ED6AAE">
      <w:pPr>
        <w:jc w:val="center"/>
        <w:rPr>
          <w:szCs w:val="24"/>
        </w:rPr>
      </w:pPr>
    </w:p>
    <w:p w:rsidR="00ED6AAE" w:rsidRDefault="00ED6AAE">
      <w:pPr>
        <w:jc w:val="center"/>
        <w:rPr>
          <w:szCs w:val="24"/>
        </w:rPr>
      </w:pPr>
    </w:p>
    <w:p w:rsidR="00ED6AAE" w:rsidRDefault="00A66AFA">
      <w:pPr>
        <w:ind w:firstLine="567"/>
        <w:jc w:val="both"/>
        <w:rPr>
          <w:szCs w:val="24"/>
        </w:rPr>
      </w:pPr>
      <w:r>
        <w:rPr>
          <w:szCs w:val="24"/>
        </w:rPr>
        <w:t>Vadovaudamasi Lietuvos Respublikos vietos savivaldos įstatymo 15 straipsnio 2 dalies 13 punktu, Telšių rajono savivaldybės taryba  n u s p r e n d ž i a:</w:t>
      </w:r>
    </w:p>
    <w:p w:rsidR="00ED6AAE" w:rsidRDefault="003271B2">
      <w:pPr>
        <w:tabs>
          <w:tab w:val="left" w:pos="1418"/>
        </w:tabs>
        <w:ind w:firstLine="567"/>
        <w:jc w:val="both"/>
        <w:rPr>
          <w:szCs w:val="24"/>
        </w:rPr>
      </w:pPr>
      <w:r w:rsidR="00A66AFA">
        <w:rPr>
          <w:szCs w:val="24"/>
        </w:rPr>
        <w:t>1</w:t>
      </w:r>
      <w:r w:rsidR="00A66AFA">
        <w:rPr>
          <w:szCs w:val="24"/>
        </w:rPr>
        <w:t>.  Patvirtinti Lėšų projektams finansuoti paskirstymo tvarkos aprašą (pridedama).</w:t>
      </w:r>
    </w:p>
    <w:p w:rsidR="00ED6AAE" w:rsidRDefault="003271B2" w:rsidP="00A66AFA">
      <w:pPr>
        <w:tabs>
          <w:tab w:val="left" w:pos="993"/>
          <w:tab w:val="left" w:pos="1418"/>
        </w:tabs>
        <w:ind w:firstLine="567"/>
        <w:jc w:val="both"/>
        <w:rPr>
          <w:szCs w:val="24"/>
        </w:rPr>
      </w:pPr>
      <w:r w:rsidR="00A66AFA">
        <w:rPr>
          <w:szCs w:val="24"/>
        </w:rPr>
        <w:t>2</w:t>
      </w:r>
      <w:r w:rsidR="00A66AFA">
        <w:rPr>
          <w:szCs w:val="24"/>
        </w:rPr>
        <w:t>.  Pripažinti netekusiu galios Telšių rajono savivaldybės tarybos 2022 m. gruodžio 15 d. sprendimą Nr. T1-391 „Dėl Lėšų projektams finansuoti paskirstymo tvarkos aprašo patvirtinimo“.</w:t>
      </w:r>
    </w:p>
    <w:p w:rsidR="00A66AFA" w:rsidRDefault="00A66AFA">
      <w:pPr>
        <w:tabs>
          <w:tab w:val="left" w:pos="8222"/>
        </w:tabs>
      </w:pPr>
    </w:p>
    <w:p w:rsidR="00A66AFA" w:rsidRDefault="00A66AFA">
      <w:pPr>
        <w:tabs>
          <w:tab w:val="left" w:pos="8222"/>
        </w:tabs>
      </w:pPr>
    </w:p>
    <w:p w:rsidR="00A66AFA" w:rsidRDefault="00A66AFA">
      <w:pPr>
        <w:tabs>
          <w:tab w:val="left" w:pos="8222"/>
        </w:tabs>
      </w:pPr>
    </w:p>
    <w:p w:rsidR="00ED6AAE" w:rsidRDefault="00A66AFA" w:rsidP="00A66AFA">
      <w:pPr>
        <w:tabs>
          <w:tab w:val="left" w:pos="8222"/>
        </w:tabs>
      </w:pPr>
      <w:r>
        <w:rPr>
          <w:szCs w:val="24"/>
        </w:rPr>
        <w:t>Savivaldybės meras</w:t>
      </w:r>
      <w:r>
        <w:rPr>
          <w:szCs w:val="24"/>
        </w:rPr>
        <w:tab/>
        <w:t>Tomas Katkus</w:t>
      </w:r>
    </w:p>
    <w:p w:rsidR="00A66AFA" w:rsidRDefault="00A66AFA">
      <w:pPr>
        <w:ind w:left="4395" w:firstLine="850"/>
        <w:sectPr w:rsidR="00A66AFA">
          <w:headerReference w:type="even" r:id="rId10"/>
          <w:headerReference w:type="default" r:id="rId11"/>
          <w:footerReference w:type="even" r:id="rId12"/>
          <w:footerReference w:type="default" r:id="rId13"/>
          <w:headerReference w:type="first" r:id="rId14"/>
          <w:footerReference w:type="first" r:id="rId15"/>
          <w:pgSz w:w="11906" w:h="16838" w:code="9"/>
          <w:pgMar w:top="1276" w:right="567" w:bottom="992" w:left="992" w:header="709" w:footer="567" w:gutter="0"/>
          <w:pgNumType w:start="1"/>
          <w:cols w:space="1296"/>
          <w:formProt w:val="0"/>
          <w:titlePg/>
          <w:docGrid w:linePitch="326"/>
        </w:sectPr>
      </w:pPr>
    </w:p>
    <w:p w:rsidR="00ED6AAE" w:rsidRDefault="00A66AFA">
      <w:pPr>
        <w:ind w:left="4395" w:firstLine="850"/>
        <w:rPr>
          <w:szCs w:val="24"/>
        </w:rPr>
      </w:pPr>
      <w:r>
        <w:rPr>
          <w:szCs w:val="24"/>
        </w:rPr>
        <w:lastRenderedPageBreak/>
        <w:t>PATVIRTINTA</w:t>
      </w:r>
    </w:p>
    <w:p w:rsidR="00ED6AAE" w:rsidRDefault="00A66AFA">
      <w:pPr>
        <w:ind w:left="4395" w:firstLine="850"/>
        <w:rPr>
          <w:szCs w:val="24"/>
        </w:rPr>
      </w:pPr>
      <w:r>
        <w:rPr>
          <w:szCs w:val="24"/>
        </w:rPr>
        <w:t>Telšių rajono savivaldybės tarybos</w:t>
      </w:r>
    </w:p>
    <w:p w:rsidR="00ED6AAE" w:rsidRDefault="00A66AFA">
      <w:pPr>
        <w:ind w:left="4395" w:firstLine="850"/>
        <w:rPr>
          <w:szCs w:val="24"/>
        </w:rPr>
      </w:pPr>
      <w:r>
        <w:rPr>
          <w:szCs w:val="24"/>
        </w:rPr>
        <w:t>2024 m. vasario 29 d. sprendimu Nr. T1-42</w:t>
      </w:r>
    </w:p>
    <w:p w:rsidR="00ED6AAE" w:rsidRDefault="00ED6AAE">
      <w:pPr>
        <w:jc w:val="center"/>
        <w:rPr>
          <w:b/>
          <w:caps/>
          <w:szCs w:val="24"/>
        </w:rPr>
      </w:pPr>
    </w:p>
    <w:p w:rsidR="00ED6AAE" w:rsidRDefault="003271B2">
      <w:pPr>
        <w:jc w:val="center"/>
        <w:rPr>
          <w:szCs w:val="24"/>
        </w:rPr>
      </w:pPr>
      <w:r w:rsidR="00A66AFA">
        <w:rPr>
          <w:b/>
          <w:caps/>
          <w:szCs w:val="24"/>
        </w:rPr>
        <w:t>lėšų projektams finansuoti paskirstymo tvarkOS APRAŠAS</w:t>
      </w:r>
    </w:p>
    <w:p w:rsidR="00ED6AAE" w:rsidRDefault="00ED6AAE">
      <w:pPr>
        <w:ind w:firstLine="5760"/>
        <w:jc w:val="both"/>
        <w:rPr>
          <w:sz w:val="22"/>
          <w:szCs w:val="22"/>
        </w:rPr>
      </w:pPr>
    </w:p>
    <w:p w:rsidR="00ED6AAE" w:rsidRDefault="003271B2">
      <w:pPr>
        <w:jc w:val="center"/>
        <w:rPr>
          <w:b/>
          <w:szCs w:val="24"/>
        </w:rPr>
      </w:pPr>
      <w:r w:rsidR="00A66AFA">
        <w:rPr>
          <w:b/>
          <w:szCs w:val="24"/>
        </w:rPr>
        <w:t>I</w:t>
      </w:r>
      <w:r w:rsidR="00A66AFA">
        <w:rPr>
          <w:b/>
          <w:szCs w:val="24"/>
        </w:rPr>
        <w:t xml:space="preserve">. </w:t>
      </w:r>
      <w:r w:rsidR="00A66AFA">
        <w:rPr>
          <w:b/>
          <w:szCs w:val="24"/>
        </w:rPr>
        <w:t>BENDROSIOS NUOSTATOS</w:t>
      </w:r>
    </w:p>
    <w:p w:rsidR="00ED6AAE" w:rsidRDefault="00ED6AAE">
      <w:pPr>
        <w:ind w:left="450"/>
        <w:rPr>
          <w:b/>
          <w:szCs w:val="24"/>
        </w:rPr>
      </w:pPr>
    </w:p>
    <w:p w:rsidR="00ED6AAE" w:rsidRDefault="003271B2">
      <w:pPr>
        <w:tabs>
          <w:tab w:val="left" w:pos="851"/>
        </w:tabs>
        <w:ind w:firstLine="567"/>
        <w:jc w:val="both"/>
        <w:rPr>
          <w:szCs w:val="24"/>
        </w:rPr>
      </w:pPr>
      <w:r w:rsidR="00A66AFA">
        <w:rPr>
          <w:szCs w:val="24"/>
        </w:rPr>
        <w:t>1</w:t>
      </w:r>
      <w:r w:rsidR="00A66AFA">
        <w:rPr>
          <w:szCs w:val="24"/>
        </w:rPr>
        <w:t>.</w:t>
      </w:r>
      <w:r w:rsidR="00A66AFA">
        <w:rPr>
          <w:szCs w:val="24"/>
        </w:rPr>
        <w:tab/>
        <w:t>Lėšų projektams finansuoti paskirstymo tvarkos aprašas (toliau – Aprašas) reglamentuoja Telšių rajono nevyriausybinių organizacijų (toliau – organizacijos), viešųjų įstaigų (toliau – įstaigos) ir neformalių jaunimo grupių paraiškų teikimo, svarstymo ir vertinimo bei Telšių rajono savivaldybės biudžeto lėšų (toliau – Lėšos) skyrimo ir atsiskaitymo už jas tvarką. Aprašo tikslas – paskatinti įstaigas, organizacijas ir neformalias jaunimo grupes dalyvauti projektinėje veikloje Aprašo 19 punkte išvardintoms priemonėms įgyvendinti.</w:t>
      </w:r>
    </w:p>
    <w:p w:rsidR="00ED6AAE" w:rsidRDefault="003271B2">
      <w:pPr>
        <w:tabs>
          <w:tab w:val="left" w:pos="851"/>
        </w:tabs>
        <w:ind w:firstLine="567"/>
        <w:jc w:val="both"/>
        <w:rPr>
          <w:szCs w:val="24"/>
        </w:rPr>
      </w:pPr>
      <w:r w:rsidR="00A66AFA">
        <w:rPr>
          <w:szCs w:val="24"/>
        </w:rPr>
        <w:t>2</w:t>
      </w:r>
      <w:r w:rsidR="00A66AFA">
        <w:rPr>
          <w:szCs w:val="24"/>
        </w:rPr>
        <w:t>.</w:t>
      </w:r>
      <w:r w:rsidR="00A66AFA">
        <w:rPr>
          <w:szCs w:val="24"/>
        </w:rPr>
        <w:tab/>
        <w:t>Lėšos projektams finansuoti kiekvienais metais numatomos Telšių rajono savivaldybės biudžete ir Telšių rajono savivaldybės strateginiame veiklos plane (toliau – SVP).</w:t>
      </w:r>
    </w:p>
    <w:p w:rsidR="00ED6AAE" w:rsidRDefault="003271B2">
      <w:pPr>
        <w:tabs>
          <w:tab w:val="left" w:pos="284"/>
          <w:tab w:val="left" w:pos="567"/>
          <w:tab w:val="left" w:pos="851"/>
        </w:tabs>
        <w:ind w:firstLine="567"/>
        <w:jc w:val="both"/>
        <w:rPr>
          <w:szCs w:val="24"/>
        </w:rPr>
      </w:pPr>
      <w:r w:rsidR="00A66AFA">
        <w:rPr>
          <w:szCs w:val="24"/>
        </w:rPr>
        <w:t>3</w:t>
      </w:r>
      <w:r w:rsidR="00A66AFA">
        <w:rPr>
          <w:szCs w:val="24"/>
        </w:rPr>
        <w:t>. Lėšų valdytojas yra Telšių rajono savivaldybės administracijos direktorius (toliau – Administracijos direktorius).</w:t>
      </w:r>
    </w:p>
    <w:p w:rsidR="00ED6AAE" w:rsidRDefault="003271B2">
      <w:pPr>
        <w:tabs>
          <w:tab w:val="left" w:pos="284"/>
          <w:tab w:val="left" w:pos="709"/>
          <w:tab w:val="left" w:pos="851"/>
        </w:tabs>
        <w:ind w:firstLine="567"/>
        <w:jc w:val="both"/>
        <w:rPr>
          <w:szCs w:val="24"/>
        </w:rPr>
      </w:pPr>
      <w:r w:rsidR="00A66AFA">
        <w:rPr>
          <w:szCs w:val="24"/>
        </w:rPr>
        <w:t>4</w:t>
      </w:r>
      <w:r w:rsidR="00A66AFA">
        <w:rPr>
          <w:szCs w:val="24"/>
        </w:rPr>
        <w:t>.</w:t>
      </w:r>
      <w:r w:rsidR="00A66AFA">
        <w:rPr>
          <w:szCs w:val="24"/>
        </w:rPr>
        <w:tab/>
        <w:t>Lėšos projektams finansuoti skiriamos Administracijos direktoriaus įsakymu, atsižvelgiant į Ekspertų komisijos (toliau vadinama – Komisija) sprendimą.</w:t>
      </w:r>
    </w:p>
    <w:p w:rsidR="00ED6AAE" w:rsidRDefault="003271B2">
      <w:pPr>
        <w:tabs>
          <w:tab w:val="left" w:pos="851"/>
        </w:tabs>
        <w:ind w:firstLine="567"/>
        <w:jc w:val="both"/>
        <w:rPr>
          <w:b/>
          <w:szCs w:val="24"/>
        </w:rPr>
      </w:pPr>
      <w:r w:rsidR="00A66AFA">
        <w:rPr>
          <w:szCs w:val="24"/>
        </w:rPr>
        <w:t>5</w:t>
      </w:r>
      <w:r w:rsidR="00A66AFA">
        <w:rPr>
          <w:szCs w:val="24"/>
        </w:rPr>
        <w:t>.</w:t>
      </w:r>
      <w:r w:rsidR="00A66AFA">
        <w:rPr>
          <w:szCs w:val="24"/>
        </w:rPr>
        <w:tab/>
        <w:t>Paraiškų atranką organizuoja Telšių rajono savivaldybės administracija (toliau – Administracija).</w:t>
      </w:r>
    </w:p>
    <w:p w:rsidR="00ED6AAE" w:rsidRDefault="003271B2">
      <w:pPr>
        <w:tabs>
          <w:tab w:val="left" w:pos="851"/>
        </w:tabs>
        <w:ind w:firstLine="567"/>
        <w:jc w:val="both"/>
        <w:rPr>
          <w:b/>
          <w:szCs w:val="24"/>
        </w:rPr>
      </w:pPr>
      <w:r w:rsidR="00A66AFA">
        <w:rPr>
          <w:szCs w:val="24"/>
        </w:rPr>
        <w:t>6</w:t>
      </w:r>
      <w:r w:rsidR="00A66AFA">
        <w:rPr>
          <w:szCs w:val="24"/>
        </w:rPr>
        <w:t>.</w:t>
      </w:r>
      <w:r w:rsidR="00A66AFA">
        <w:rPr>
          <w:szCs w:val="24"/>
        </w:rPr>
        <w:tab/>
        <w:t>Pagrindinės Apraše vartojamos sąvokos:</w:t>
      </w:r>
    </w:p>
    <w:p w:rsidR="00ED6AAE" w:rsidRDefault="003271B2">
      <w:pPr>
        <w:tabs>
          <w:tab w:val="left" w:pos="1276"/>
        </w:tabs>
        <w:ind w:firstLine="709"/>
        <w:jc w:val="both"/>
        <w:rPr>
          <w:b/>
          <w:szCs w:val="24"/>
        </w:rPr>
      </w:pPr>
      <w:r w:rsidR="00A66AFA">
        <w:rPr>
          <w:szCs w:val="24"/>
        </w:rPr>
        <w:t>6.1</w:t>
      </w:r>
      <w:r w:rsidR="00A66AFA">
        <w:rPr>
          <w:szCs w:val="24"/>
        </w:rPr>
        <w:t>.</w:t>
      </w:r>
      <w:r w:rsidR="00A66AFA">
        <w:rPr>
          <w:szCs w:val="24"/>
        </w:rPr>
        <w:tab/>
        <w:t>Projektas – laikina veikla, nukreipta į numatyto tikslo pasiekimą (pvz., produkto, paslaugos ar rezultato sukūrimą), turinti savo pradžią ir pabaigą bei baigtinius rezultatus.</w:t>
      </w:r>
    </w:p>
    <w:p w:rsidR="00ED6AAE" w:rsidRDefault="003271B2">
      <w:pPr>
        <w:tabs>
          <w:tab w:val="left" w:pos="1276"/>
        </w:tabs>
        <w:ind w:firstLine="709"/>
        <w:jc w:val="both"/>
        <w:rPr>
          <w:b/>
          <w:szCs w:val="24"/>
        </w:rPr>
      </w:pPr>
      <w:r w:rsidR="00A66AFA">
        <w:rPr>
          <w:szCs w:val="24"/>
        </w:rPr>
        <w:t>6.2</w:t>
      </w:r>
      <w:r w:rsidR="00A66AFA">
        <w:rPr>
          <w:szCs w:val="24"/>
        </w:rPr>
        <w:t>.</w:t>
      </w:r>
      <w:r w:rsidR="00A66AFA">
        <w:rPr>
          <w:szCs w:val="24"/>
        </w:rPr>
        <w:tab/>
        <w:t>Paraiška – patvirtintos formos prašymas (1 priedas) gauti finansavimą Projektui įgyvendinti (toliau – Paraiška).</w:t>
      </w:r>
    </w:p>
    <w:p w:rsidR="00ED6AAE" w:rsidRDefault="003271B2">
      <w:pPr>
        <w:tabs>
          <w:tab w:val="left" w:pos="1276"/>
        </w:tabs>
        <w:ind w:firstLine="709"/>
        <w:jc w:val="both"/>
        <w:rPr>
          <w:b/>
          <w:szCs w:val="24"/>
        </w:rPr>
      </w:pPr>
      <w:r w:rsidR="00A66AFA">
        <w:rPr>
          <w:szCs w:val="24"/>
        </w:rPr>
        <w:t>6.3</w:t>
      </w:r>
      <w:r w:rsidR="00A66AFA">
        <w:rPr>
          <w:szCs w:val="24"/>
        </w:rPr>
        <w:t>.</w:t>
      </w:r>
      <w:r w:rsidR="00A66AFA">
        <w:rPr>
          <w:szCs w:val="24"/>
        </w:rPr>
        <w:tab/>
        <w:t>Projekto vadovas – asmuo, atsakingas už Projekto veiklų įgyvendinimą.</w:t>
      </w:r>
    </w:p>
    <w:p w:rsidR="00ED6AAE" w:rsidRDefault="003271B2">
      <w:pPr>
        <w:tabs>
          <w:tab w:val="left" w:pos="1276"/>
        </w:tabs>
        <w:ind w:firstLine="709"/>
        <w:jc w:val="both"/>
        <w:rPr>
          <w:b/>
          <w:szCs w:val="24"/>
        </w:rPr>
      </w:pPr>
      <w:r w:rsidR="00A66AFA">
        <w:rPr>
          <w:szCs w:val="24"/>
        </w:rPr>
        <w:t>6.4</w:t>
      </w:r>
      <w:r w:rsidR="00A66AFA">
        <w:rPr>
          <w:szCs w:val="24"/>
        </w:rPr>
        <w:t>.</w:t>
      </w:r>
      <w:r w:rsidR="00A66AFA">
        <w:rPr>
          <w:szCs w:val="24"/>
        </w:rPr>
        <w:tab/>
        <w:t>Projekto vykdytojas – įstaiga ir / ar organizacija, įgyvendinanti Projektą.</w:t>
      </w:r>
    </w:p>
    <w:p w:rsidR="00ED6AAE" w:rsidRDefault="003271B2">
      <w:pPr>
        <w:tabs>
          <w:tab w:val="left" w:pos="1276"/>
        </w:tabs>
        <w:ind w:firstLine="709"/>
        <w:jc w:val="both"/>
        <w:rPr>
          <w:b/>
          <w:szCs w:val="24"/>
        </w:rPr>
      </w:pPr>
      <w:r w:rsidR="00A66AFA">
        <w:rPr>
          <w:szCs w:val="24"/>
        </w:rPr>
        <w:t>6.5</w:t>
      </w:r>
      <w:r w:rsidR="00A66AFA">
        <w:rPr>
          <w:szCs w:val="24"/>
        </w:rPr>
        <w:t>.</w:t>
      </w:r>
      <w:r w:rsidR="00A66AFA">
        <w:rPr>
          <w:szCs w:val="24"/>
        </w:rPr>
        <w:tab/>
      </w:r>
      <w:r w:rsidR="00A66AFA">
        <w:rPr>
          <w:bCs/>
          <w:szCs w:val="24"/>
        </w:rPr>
        <w:t>Komisijos narys</w:t>
      </w:r>
      <w:r w:rsidR="00A66AFA">
        <w:rPr>
          <w:szCs w:val="24"/>
        </w:rPr>
        <w:t xml:space="preserve"> – asmuo, turintis specialių žinių, įgūdžių, kompetencijos ir patirties, rengiant, įgyvendinant ir vertinant projektus.</w:t>
      </w:r>
    </w:p>
    <w:p w:rsidR="00ED6AAE" w:rsidRDefault="003271B2">
      <w:pPr>
        <w:tabs>
          <w:tab w:val="left" w:pos="1276"/>
        </w:tabs>
        <w:ind w:firstLine="709"/>
        <w:jc w:val="both"/>
        <w:rPr>
          <w:szCs w:val="24"/>
          <w:lang w:eastAsia="lt-LT"/>
        </w:rPr>
      </w:pPr>
      <w:r w:rsidR="00A66AFA">
        <w:rPr>
          <w:szCs w:val="24"/>
        </w:rPr>
        <w:t>6.6</w:t>
      </w:r>
      <w:r w:rsidR="00A66AFA">
        <w:rPr>
          <w:szCs w:val="24"/>
        </w:rPr>
        <w:t>.</w:t>
      </w:r>
      <w:r w:rsidR="00A66AFA">
        <w:rPr>
          <w:szCs w:val="24"/>
        </w:rPr>
        <w:tab/>
      </w:r>
      <w:r w:rsidR="00A66AFA">
        <w:rPr>
          <w:bCs/>
          <w:szCs w:val="24"/>
          <w:lang w:eastAsia="lt-LT"/>
        </w:rPr>
        <w:t>Programos sąmata</w:t>
      </w:r>
      <w:r w:rsidR="00A66AFA">
        <w:rPr>
          <w:szCs w:val="24"/>
          <w:lang w:eastAsia="lt-LT"/>
        </w:rPr>
        <w:t xml:space="preserve"> – dokumentas, kuriame pagal ekonominę ir funkcinę klasifikacijas nurodomos asignavimų sumos programai vykdyti.</w:t>
      </w:r>
    </w:p>
    <w:p w:rsidR="00ED6AAE" w:rsidRDefault="003271B2">
      <w:pPr>
        <w:tabs>
          <w:tab w:val="left" w:pos="284"/>
          <w:tab w:val="left" w:pos="567"/>
          <w:tab w:val="left" w:pos="851"/>
          <w:tab w:val="left" w:pos="4140"/>
        </w:tabs>
        <w:ind w:firstLine="567"/>
        <w:jc w:val="center"/>
        <w:rPr>
          <w:caps/>
          <w:sz w:val="22"/>
          <w:szCs w:val="22"/>
        </w:rPr>
      </w:pPr>
    </w:p>
    <w:p w:rsidR="00ED6AAE" w:rsidRDefault="003271B2">
      <w:pPr>
        <w:tabs>
          <w:tab w:val="left" w:pos="284"/>
          <w:tab w:val="left" w:pos="567"/>
          <w:tab w:val="left" w:pos="851"/>
          <w:tab w:val="left" w:pos="4140"/>
        </w:tabs>
        <w:jc w:val="center"/>
        <w:rPr>
          <w:b/>
          <w:bCs/>
          <w:szCs w:val="24"/>
        </w:rPr>
      </w:pPr>
      <w:r w:rsidR="00A66AFA">
        <w:rPr>
          <w:b/>
          <w:caps/>
          <w:szCs w:val="24"/>
        </w:rPr>
        <w:t>II</w:t>
      </w:r>
      <w:r w:rsidR="00A66AFA">
        <w:rPr>
          <w:b/>
          <w:caps/>
          <w:szCs w:val="24"/>
        </w:rPr>
        <w:t xml:space="preserve">. </w:t>
      </w:r>
      <w:r w:rsidR="00A66AFA">
        <w:rPr>
          <w:b/>
          <w:bCs/>
          <w:szCs w:val="24"/>
        </w:rPr>
        <w:t>KOMISIJOS DARBO ORGANIZAVIMAS</w:t>
      </w:r>
    </w:p>
    <w:p w:rsidR="00ED6AAE" w:rsidRDefault="00ED6AAE">
      <w:pPr>
        <w:tabs>
          <w:tab w:val="left" w:pos="284"/>
          <w:tab w:val="left" w:pos="567"/>
          <w:tab w:val="left" w:pos="851"/>
          <w:tab w:val="left" w:pos="4140"/>
        </w:tabs>
        <w:jc w:val="both"/>
        <w:rPr>
          <w:bCs/>
          <w:sz w:val="20"/>
        </w:rPr>
      </w:pPr>
    </w:p>
    <w:p w:rsidR="00ED6AAE" w:rsidRDefault="003271B2">
      <w:pPr>
        <w:tabs>
          <w:tab w:val="left" w:pos="284"/>
          <w:tab w:val="left" w:pos="567"/>
          <w:tab w:val="left" w:pos="851"/>
          <w:tab w:val="left" w:pos="1080"/>
        </w:tabs>
        <w:ind w:firstLine="567"/>
        <w:jc w:val="both"/>
      </w:pPr>
      <w:r w:rsidR="00A66AFA">
        <w:t>7</w:t>
      </w:r>
      <w:r w:rsidR="00A66AFA">
        <w:t>.</w:t>
      </w:r>
      <w:r w:rsidR="00A66AFA">
        <w:tab/>
        <w:t xml:space="preserve">Komisija yra </w:t>
      </w:r>
      <w:r w:rsidR="00A66AFA">
        <w:rPr>
          <w:lang w:eastAsia="lt-LT"/>
        </w:rPr>
        <w:t>kolegialus organas, sudarytas Administracijos direktoriaus įsakymu, priimantis sprendimus Aprašo veiklos klausimais</w:t>
      </w:r>
      <w:r w:rsidR="00A66AFA">
        <w:t>.</w:t>
      </w:r>
    </w:p>
    <w:p w:rsidR="00ED6AAE" w:rsidRDefault="003271B2">
      <w:pPr>
        <w:widowControl w:val="0"/>
        <w:tabs>
          <w:tab w:val="left" w:pos="284"/>
          <w:tab w:val="left" w:pos="567"/>
          <w:tab w:val="left" w:pos="851"/>
          <w:tab w:val="left" w:pos="1080"/>
        </w:tabs>
        <w:suppressAutoHyphens/>
        <w:ind w:firstLine="567"/>
        <w:jc w:val="both"/>
        <w:rPr>
          <w:szCs w:val="24"/>
        </w:rPr>
      </w:pPr>
      <w:r w:rsidR="00A66AFA">
        <w:rPr>
          <w:szCs w:val="24"/>
        </w:rPr>
        <w:t>8</w:t>
      </w:r>
      <w:r w:rsidR="00A66AFA">
        <w:rPr>
          <w:szCs w:val="24"/>
        </w:rPr>
        <w:t>.</w:t>
      </w:r>
      <w:r w:rsidR="00A66AFA">
        <w:rPr>
          <w:szCs w:val="24"/>
        </w:rPr>
        <w:tab/>
        <w:t>Komisijos narius, Komisijos pirmininką ir Komisijos pirmininko pavaduotoją skiria Administracijos direktorius. Komisijos pirmininkas už Komisijos veiklą atsiskaito Telšių rajono savivaldybės tarybai (toliau – Taryba) pateikdamas metinę veiklos ataskaitą.</w:t>
      </w:r>
    </w:p>
    <w:p w:rsidR="00ED6AAE" w:rsidRDefault="003271B2">
      <w:pPr>
        <w:tabs>
          <w:tab w:val="left" w:pos="284"/>
          <w:tab w:val="left" w:pos="426"/>
          <w:tab w:val="left" w:pos="567"/>
          <w:tab w:val="left" w:pos="851"/>
          <w:tab w:val="left" w:pos="1080"/>
        </w:tabs>
        <w:ind w:firstLine="567"/>
        <w:jc w:val="both"/>
      </w:pPr>
      <w:r w:rsidR="00A66AFA">
        <w:t>9</w:t>
      </w:r>
      <w:r w:rsidR="00A66AFA">
        <w:t>.</w:t>
      </w:r>
      <w:r w:rsidR="00A66AFA">
        <w:tab/>
        <w:t>Komisijos darbui vadovauja Komisijos pirmininkas, o jo nesant – Komisijos pirmininko pavaduotojas. Komisijos posėdžius techniškai aptarnauja Administracijos Strateginio planavimo ir investicijų skyrius.</w:t>
      </w:r>
    </w:p>
    <w:p w:rsidR="00ED6AAE" w:rsidRDefault="003271B2">
      <w:pPr>
        <w:tabs>
          <w:tab w:val="left" w:pos="284"/>
          <w:tab w:val="left" w:pos="426"/>
          <w:tab w:val="left" w:pos="567"/>
          <w:tab w:val="left" w:pos="851"/>
          <w:tab w:val="left" w:pos="1080"/>
        </w:tabs>
        <w:ind w:firstLine="567"/>
        <w:jc w:val="both"/>
      </w:pPr>
      <w:r w:rsidR="00A66AFA">
        <w:t>10</w:t>
      </w:r>
      <w:r w:rsidR="00A66AFA">
        <w:t>.</w:t>
      </w:r>
      <w:r w:rsidR="00A66AFA">
        <w:tab/>
        <w:t>Komisijos funkcijos:</w:t>
      </w:r>
    </w:p>
    <w:p w:rsidR="00ED6AAE" w:rsidRDefault="003271B2">
      <w:pPr>
        <w:tabs>
          <w:tab w:val="left" w:pos="284"/>
          <w:tab w:val="left" w:pos="567"/>
          <w:tab w:val="left" w:pos="851"/>
          <w:tab w:val="left" w:pos="1276"/>
        </w:tabs>
        <w:ind w:firstLine="709"/>
        <w:jc w:val="both"/>
      </w:pPr>
      <w:r w:rsidR="00A66AFA">
        <w:t>10.1</w:t>
      </w:r>
      <w:r w:rsidR="00A66AFA">
        <w:t>.</w:t>
      </w:r>
      <w:r w:rsidR="00A66AFA">
        <w:tab/>
        <w:t>vertinti organizacijų ir įstaigų Paraiškas ir priimti sprendimus dėl lėšų skyrimo;</w:t>
      </w:r>
    </w:p>
    <w:p w:rsidR="00ED6AAE" w:rsidRDefault="003271B2">
      <w:pPr>
        <w:tabs>
          <w:tab w:val="left" w:pos="284"/>
          <w:tab w:val="left" w:pos="567"/>
          <w:tab w:val="left" w:pos="851"/>
          <w:tab w:val="left" w:pos="1276"/>
        </w:tabs>
        <w:ind w:firstLine="709"/>
        <w:jc w:val="both"/>
      </w:pPr>
      <w:r w:rsidR="00A66AFA">
        <w:t>10.2</w:t>
      </w:r>
      <w:r w:rsidR="00A66AFA">
        <w:t>.</w:t>
      </w:r>
      <w:r w:rsidR="00A66AFA">
        <w:tab/>
        <w:t>vertinti projektų finansavimo prioritetų sąrašą ir priimti protokolinį sprendimą dėl pateiktų prioritetų;</w:t>
      </w:r>
    </w:p>
    <w:p w:rsidR="00ED6AAE" w:rsidRDefault="003271B2">
      <w:pPr>
        <w:tabs>
          <w:tab w:val="left" w:pos="284"/>
          <w:tab w:val="left" w:pos="567"/>
          <w:tab w:val="left" w:pos="851"/>
          <w:tab w:val="left" w:pos="1276"/>
        </w:tabs>
        <w:ind w:firstLine="709"/>
        <w:jc w:val="both"/>
      </w:pPr>
      <w:r w:rsidR="00A66AFA">
        <w:t>10.3</w:t>
      </w:r>
      <w:r w:rsidR="00A66AFA">
        <w:t>. biudžetiniams metams pasibaigus, vertinti projektinių lėšų panaudojimo ataskaitas;</w:t>
      </w:r>
    </w:p>
    <w:p w:rsidR="00ED6AAE" w:rsidRDefault="003271B2">
      <w:pPr>
        <w:tabs>
          <w:tab w:val="left" w:pos="284"/>
          <w:tab w:val="left" w:pos="567"/>
          <w:tab w:val="left" w:pos="851"/>
          <w:tab w:val="left" w:pos="1276"/>
        </w:tabs>
        <w:ind w:firstLine="709"/>
        <w:jc w:val="both"/>
      </w:pPr>
      <w:r w:rsidR="00A66AFA">
        <w:t>10.4</w:t>
      </w:r>
      <w:r w:rsidR="00A66AFA">
        <w:t>. svarstyti ir patvirtinti Komisijos veiklos ataskaitą už biudžetinius metus.</w:t>
      </w:r>
    </w:p>
    <w:p w:rsidR="00ED6AAE" w:rsidRDefault="003271B2">
      <w:pPr>
        <w:widowControl w:val="0"/>
        <w:tabs>
          <w:tab w:val="left" w:pos="284"/>
          <w:tab w:val="left" w:pos="567"/>
          <w:tab w:val="left" w:pos="851"/>
          <w:tab w:val="left" w:pos="1134"/>
        </w:tabs>
        <w:ind w:firstLine="567"/>
        <w:jc w:val="both"/>
        <w:rPr>
          <w:szCs w:val="24"/>
        </w:rPr>
      </w:pPr>
      <w:r w:rsidR="00A66AFA">
        <w:rPr>
          <w:szCs w:val="24"/>
        </w:rPr>
        <w:t>11</w:t>
      </w:r>
      <w:r w:rsidR="00A66AFA">
        <w:rPr>
          <w:szCs w:val="24"/>
        </w:rPr>
        <w:t>.</w:t>
      </w:r>
      <w:r w:rsidR="00A66AFA">
        <w:rPr>
          <w:szCs w:val="24"/>
        </w:rPr>
        <w:tab/>
        <w:t>Komisijos sprendimų priėmimo tvarka:</w:t>
      </w:r>
    </w:p>
    <w:p w:rsidR="00ED6AAE" w:rsidRDefault="003271B2">
      <w:pPr>
        <w:widowControl w:val="0"/>
        <w:tabs>
          <w:tab w:val="left" w:pos="284"/>
          <w:tab w:val="left" w:pos="567"/>
          <w:tab w:val="left" w:pos="1276"/>
        </w:tabs>
        <w:ind w:firstLine="709"/>
        <w:jc w:val="both"/>
        <w:rPr>
          <w:szCs w:val="24"/>
        </w:rPr>
      </w:pPr>
      <w:r w:rsidR="00A66AFA">
        <w:rPr>
          <w:szCs w:val="24"/>
        </w:rPr>
        <w:t>11.1</w:t>
      </w:r>
      <w:r w:rsidR="00A66AFA">
        <w:rPr>
          <w:szCs w:val="24"/>
        </w:rPr>
        <w:t>.</w:t>
      </w:r>
      <w:r w:rsidR="00A66AFA">
        <w:rPr>
          <w:szCs w:val="24"/>
        </w:rPr>
        <w:tab/>
        <w:t xml:space="preserve">Komisija savo sprendimus priima paprasta dalyvaujančių narių balsų dauguma. </w:t>
      </w:r>
    </w:p>
    <w:p w:rsidR="00ED6AAE" w:rsidRDefault="003271B2">
      <w:pPr>
        <w:widowControl w:val="0"/>
        <w:tabs>
          <w:tab w:val="left" w:pos="284"/>
          <w:tab w:val="left" w:pos="567"/>
          <w:tab w:val="left" w:pos="1276"/>
        </w:tabs>
        <w:ind w:firstLine="709"/>
        <w:jc w:val="both"/>
        <w:rPr>
          <w:szCs w:val="24"/>
        </w:rPr>
      </w:pPr>
      <w:r w:rsidR="00A66AFA">
        <w:rPr>
          <w:szCs w:val="24"/>
        </w:rPr>
        <w:t>11.2</w:t>
      </w:r>
      <w:r w:rsidR="00A66AFA">
        <w:rPr>
          <w:szCs w:val="24"/>
        </w:rPr>
        <w:t>.</w:t>
      </w:r>
      <w:r w:rsidR="00A66AFA">
        <w:rPr>
          <w:szCs w:val="24"/>
        </w:rPr>
        <w:tab/>
        <w:t>Komisijos sprendimai galioja tik tada, jei jie buvo priimti dalyvaujant daugiau kaip 1/2 visų Komisijos narių.</w:t>
      </w:r>
    </w:p>
    <w:p w:rsidR="00ED6AAE" w:rsidRDefault="003271B2">
      <w:pPr>
        <w:widowControl w:val="0"/>
        <w:tabs>
          <w:tab w:val="left" w:pos="284"/>
          <w:tab w:val="left" w:pos="567"/>
          <w:tab w:val="left" w:pos="1276"/>
        </w:tabs>
        <w:ind w:firstLine="709"/>
        <w:jc w:val="both"/>
        <w:rPr>
          <w:szCs w:val="24"/>
        </w:rPr>
      </w:pPr>
      <w:r w:rsidR="00A66AFA">
        <w:rPr>
          <w:szCs w:val="24"/>
        </w:rPr>
        <w:t>11.3</w:t>
      </w:r>
      <w:r w:rsidR="00A66AFA">
        <w:rPr>
          <w:szCs w:val="24"/>
        </w:rPr>
        <w:t xml:space="preserve">. </w:t>
      </w:r>
      <w:r w:rsidR="00A66AFA">
        <w:t>Komisijų sprendimai priimami atviru balsavimu posėdyje dalyvaujančių Komisijos narių balsų dauguma. Jei balsai pasiskirsto po lygiai (laikoma, kad balsai pasiskirstė po lygiai tada, kai balsų „už“ gauta tiek pat, kiek „prieš“ ir susilaikiusių kartu sudėjus), balsuojama dar kartą. Jeigu antrą kartą po balsavimo Komisijos narių balsai pasiskirsto po lygiai, laikoma, kad sprendimas nepriimtas.</w:t>
      </w:r>
    </w:p>
    <w:p w:rsidR="00ED6AAE" w:rsidRDefault="003271B2">
      <w:pPr>
        <w:tabs>
          <w:tab w:val="left" w:pos="284"/>
          <w:tab w:val="left" w:pos="567"/>
          <w:tab w:val="left" w:pos="1276"/>
        </w:tabs>
        <w:ind w:firstLine="709"/>
        <w:jc w:val="both"/>
        <w:rPr>
          <w:szCs w:val="24"/>
        </w:rPr>
      </w:pPr>
      <w:r w:rsidR="00A66AFA">
        <w:rPr>
          <w:szCs w:val="24"/>
        </w:rPr>
        <w:t>11.4</w:t>
      </w:r>
      <w:r w:rsidR="00A66AFA">
        <w:rPr>
          <w:szCs w:val="24"/>
        </w:rPr>
        <w:t>.</w:t>
      </w:r>
      <w:r w:rsidR="00A66AFA">
        <w:rPr>
          <w:szCs w:val="24"/>
        </w:rPr>
        <w:tab/>
        <w:t>Komisijos nariai naudojasi konfidencialia informacija ir privalo užtikrinti informacijos slaptumą.</w:t>
      </w:r>
    </w:p>
    <w:p w:rsidR="00ED6AAE" w:rsidRDefault="003271B2">
      <w:pPr>
        <w:tabs>
          <w:tab w:val="left" w:pos="284"/>
          <w:tab w:val="left" w:pos="567"/>
          <w:tab w:val="left" w:pos="1276"/>
        </w:tabs>
        <w:ind w:firstLine="709"/>
        <w:jc w:val="both"/>
        <w:rPr>
          <w:szCs w:val="24"/>
        </w:rPr>
      </w:pPr>
      <w:r w:rsidR="00A66AFA">
        <w:rPr>
          <w:szCs w:val="24"/>
        </w:rPr>
        <w:t>11.5</w:t>
      </w:r>
      <w:r w:rsidR="00A66AFA">
        <w:rPr>
          <w:szCs w:val="24"/>
        </w:rPr>
        <w:t>.</w:t>
      </w:r>
      <w:r w:rsidR="00A66AFA">
        <w:rPr>
          <w:szCs w:val="24"/>
        </w:rPr>
        <w:tab/>
        <w:t xml:space="preserve">Komisijos narys, turįs interesų ar ryšių, susijusių su organizacija ar įstaiga, pateikusia Paraišką, nedalyvauja Paraiškos svarstyme ir balsavime Viešųjų ir privačių interesų derinimo valstybinėje tarnyboje įstatymo nustatyta tvarka. </w:t>
      </w:r>
    </w:p>
    <w:p w:rsidR="00ED6AAE" w:rsidRDefault="003271B2">
      <w:pPr>
        <w:tabs>
          <w:tab w:val="left" w:pos="284"/>
          <w:tab w:val="left" w:pos="567"/>
          <w:tab w:val="left" w:pos="851"/>
          <w:tab w:val="left" w:pos="1134"/>
        </w:tabs>
        <w:ind w:firstLine="567"/>
        <w:jc w:val="both"/>
        <w:rPr>
          <w:szCs w:val="24"/>
        </w:rPr>
      </w:pPr>
      <w:r w:rsidR="00A66AFA">
        <w:rPr>
          <w:szCs w:val="24"/>
        </w:rPr>
        <w:t>12</w:t>
      </w:r>
      <w:r w:rsidR="00A66AFA">
        <w:rPr>
          <w:szCs w:val="24"/>
        </w:rPr>
        <w:t>.</w:t>
      </w:r>
      <w:r w:rsidR="00A66AFA">
        <w:rPr>
          <w:szCs w:val="24"/>
        </w:rPr>
        <w:tab/>
        <w:t>Komisijos posėdžių protokolai ir posėdyje svarstytų klausimų dokumentai saugomi Administracijoje.</w:t>
      </w:r>
    </w:p>
    <w:p w:rsidR="00ED6AAE" w:rsidRDefault="003271B2">
      <w:pPr>
        <w:rPr>
          <w:sz w:val="22"/>
          <w:szCs w:val="22"/>
        </w:rPr>
      </w:pPr>
    </w:p>
    <w:p w:rsidR="00ED6AAE" w:rsidRDefault="003271B2">
      <w:pPr>
        <w:jc w:val="center"/>
        <w:rPr>
          <w:b/>
          <w:szCs w:val="24"/>
        </w:rPr>
      </w:pPr>
      <w:r w:rsidR="00A66AFA">
        <w:rPr>
          <w:b/>
          <w:szCs w:val="24"/>
        </w:rPr>
        <w:t>III</w:t>
      </w:r>
      <w:r w:rsidR="00A66AFA">
        <w:rPr>
          <w:b/>
          <w:szCs w:val="24"/>
        </w:rPr>
        <w:t xml:space="preserve">. </w:t>
      </w:r>
      <w:r w:rsidR="00A66AFA">
        <w:rPr>
          <w:b/>
          <w:szCs w:val="24"/>
        </w:rPr>
        <w:t>FINANSAVIMO PRIORITETAI IR VERTINIMO KRITERIJAI</w:t>
      </w:r>
    </w:p>
    <w:p w:rsidR="00ED6AAE" w:rsidRDefault="00ED6AAE">
      <w:pPr>
        <w:ind w:left="450"/>
        <w:rPr>
          <w:b/>
          <w:szCs w:val="24"/>
        </w:rPr>
      </w:pPr>
    </w:p>
    <w:p w:rsidR="00ED6AAE" w:rsidRDefault="003271B2">
      <w:pPr>
        <w:tabs>
          <w:tab w:val="left" w:pos="1134"/>
        </w:tabs>
        <w:ind w:firstLine="567"/>
        <w:jc w:val="both"/>
        <w:rPr>
          <w:szCs w:val="24"/>
        </w:rPr>
      </w:pPr>
      <w:r w:rsidR="00A66AFA">
        <w:rPr>
          <w:szCs w:val="24"/>
        </w:rPr>
        <w:t>13</w:t>
      </w:r>
      <w:r w:rsidR="00A66AFA">
        <w:rPr>
          <w:szCs w:val="24"/>
        </w:rPr>
        <w:t>.</w:t>
      </w:r>
      <w:r w:rsidR="00A66AFA">
        <w:rPr>
          <w:szCs w:val="24"/>
        </w:rPr>
        <w:tab/>
        <w:t>Telšių rajono savivaldybės jaunimo reikalų taryba (toliau – Jaunimo reikalų taryba), Telšių rajono savivaldybės sporto taryba (toliau – Sporto taryba), Telšių rajono ir miesto vietos veiklos grupių valdybos, Administracijos direktoriaus įsakymais sudarytos Telšių rajono savivaldybės administracijos socialinių projektų vertinimo komisija (toliau – Socialinių projektų vertinimo komisija), K</w:t>
      </w:r>
      <w:r w:rsidR="00A66AFA">
        <w:rPr>
          <w:szCs w:val="24"/>
          <w:shd w:val="clear" w:color="auto" w:fill="FFFFFF"/>
        </w:rPr>
        <w:t xml:space="preserve">ultūrinės veiklos projektų, vyresnio amžiaus žmonių visuomeninės veiklos skatinimo projektų ir projektų, gerinančių turizmo sąlygas paraiškų vertinimo komisija (toliau – </w:t>
      </w:r>
      <w:r w:rsidR="00A66AFA">
        <w:rPr>
          <w:szCs w:val="24"/>
        </w:rPr>
        <w:t>K</w:t>
      </w:r>
      <w:r w:rsidR="00A66AFA">
        <w:rPr>
          <w:szCs w:val="24"/>
          <w:shd w:val="clear" w:color="auto" w:fill="FFFFFF"/>
        </w:rPr>
        <w:t>ultūrinės veiklos, vyresnio amžiaus žmonių ir gerinančių turizmo sąlygas projektų vertinimo komisija)</w:t>
      </w:r>
      <w:r w:rsidR="00A66AFA">
        <w:rPr>
          <w:szCs w:val="24"/>
        </w:rPr>
        <w:t xml:space="preserve"> bei Telšių rajono savivaldybės administracijos Verslo projektų vertinimo komisija (toliau – Verslo projektų vertinimo komisija) kiekvienais metais iki gruodžio 1 d. apsvarsto ir Administracijos Strateginio planavimo ir investicijų skyriui teikia elektroniniu paštu protokolų išrašus su siūlomu projektų finansavimo prioritetų sąrašu dėl kitų metų projektų finansavimo prioritetų.</w:t>
      </w:r>
    </w:p>
    <w:p w:rsidR="00ED6AAE" w:rsidRDefault="003271B2">
      <w:pPr>
        <w:tabs>
          <w:tab w:val="left" w:pos="1134"/>
        </w:tabs>
        <w:ind w:firstLine="567"/>
        <w:jc w:val="both"/>
        <w:rPr>
          <w:szCs w:val="24"/>
          <w:u w:val="single"/>
        </w:rPr>
      </w:pPr>
      <w:r w:rsidR="00A66AFA">
        <w:rPr>
          <w:szCs w:val="24"/>
        </w:rPr>
        <w:t>14</w:t>
      </w:r>
      <w:r w:rsidR="00A66AFA">
        <w:rPr>
          <w:szCs w:val="24"/>
        </w:rPr>
        <w:t>.</w:t>
      </w:r>
      <w:r w:rsidR="00A66AFA">
        <w:rPr>
          <w:szCs w:val="24"/>
        </w:rPr>
        <w:tab/>
        <w:t xml:space="preserve">Komisija įvertina pateiktus prioritetus ir protokoliniu sprendimu nusprendžia pritarti (nepritarti) pateiktiems prioritetams. Administracijos Strateginio planavimo ir investicijų skyrius, atsižvelgdamas į Komisijos sprendimą, parengia Telšių rajono savivaldybės mero potvarkį dėl prioritetų patvirtinimo. Projektų finansavimo prioritetai skelbiami internetinėje svetainėje </w:t>
      </w:r>
      <w:r w:rsidR="00A66AFA">
        <w:rPr>
          <w:szCs w:val="24"/>
          <w:u w:val="single"/>
        </w:rPr>
        <w:t xml:space="preserve">www.telsiai.lt. </w:t>
      </w:r>
    </w:p>
    <w:p w:rsidR="00ED6AAE" w:rsidRDefault="003271B2">
      <w:pPr>
        <w:tabs>
          <w:tab w:val="left" w:pos="1134"/>
        </w:tabs>
        <w:ind w:firstLine="567"/>
        <w:jc w:val="both"/>
        <w:rPr>
          <w:szCs w:val="24"/>
        </w:rPr>
      </w:pPr>
      <w:r w:rsidR="00A66AFA">
        <w:rPr>
          <w:szCs w:val="24"/>
        </w:rPr>
        <w:t>15</w:t>
      </w:r>
      <w:r w:rsidR="00A66AFA">
        <w:rPr>
          <w:szCs w:val="24"/>
        </w:rPr>
        <w:t>. Finansuotinos veiklos sritys:</w:t>
      </w:r>
    </w:p>
    <w:p w:rsidR="00ED6AAE" w:rsidRDefault="003271B2">
      <w:pPr>
        <w:tabs>
          <w:tab w:val="left" w:pos="1134"/>
        </w:tabs>
        <w:ind w:firstLine="567"/>
        <w:jc w:val="both"/>
        <w:rPr>
          <w:szCs w:val="24"/>
        </w:rPr>
      </w:pPr>
      <w:r w:rsidR="00A66AFA">
        <w:rPr>
          <w:szCs w:val="24"/>
        </w:rPr>
        <w:t>15.1</w:t>
      </w:r>
      <w:r w:rsidR="00A66AFA">
        <w:rPr>
          <w:szCs w:val="24"/>
        </w:rPr>
        <w:t>. vaikų, jaunimo (14–29 metų) ir vyresnio amžiaus žmonių užimtumo skatinimas, pilietiškumo ugdymas;</w:t>
      </w:r>
    </w:p>
    <w:p w:rsidR="00ED6AAE" w:rsidRDefault="003271B2">
      <w:pPr>
        <w:tabs>
          <w:tab w:val="left" w:pos="1134"/>
        </w:tabs>
        <w:ind w:firstLine="567"/>
        <w:jc w:val="both"/>
        <w:rPr>
          <w:szCs w:val="24"/>
        </w:rPr>
      </w:pPr>
      <w:r w:rsidR="00A66AFA">
        <w:rPr>
          <w:szCs w:val="24"/>
        </w:rPr>
        <w:t>15.2</w:t>
      </w:r>
      <w:r w:rsidR="00A66AFA">
        <w:rPr>
          <w:szCs w:val="24"/>
        </w:rPr>
        <w:t>. socialinė veikla, susijusi su vyresnio amžiaus asmenų, neįgaliųjų, kitų socialinėje atskirtyje gyvenančių asmenų, užimtumo organizavimu, akcijų, renginių ir kitų socialinės pagalbos priemonių  įgyvendinimu;</w:t>
      </w:r>
    </w:p>
    <w:p w:rsidR="00ED6AAE" w:rsidRDefault="003271B2">
      <w:pPr>
        <w:tabs>
          <w:tab w:val="left" w:pos="1134"/>
        </w:tabs>
        <w:ind w:firstLine="567"/>
        <w:jc w:val="both"/>
        <w:rPr>
          <w:szCs w:val="24"/>
        </w:rPr>
      </w:pPr>
      <w:r w:rsidR="00A66AFA">
        <w:rPr>
          <w:szCs w:val="24"/>
        </w:rPr>
        <w:t>15.3</w:t>
      </w:r>
      <w:r w:rsidR="00A66AFA">
        <w:rPr>
          <w:szCs w:val="24"/>
        </w:rPr>
        <w:t>. kultūros plėtros, sporto veiklų ir sveikos gyvensenos skatinimas;</w:t>
      </w:r>
    </w:p>
    <w:p w:rsidR="00ED6AAE" w:rsidRDefault="003271B2">
      <w:pPr>
        <w:tabs>
          <w:tab w:val="left" w:pos="1134"/>
        </w:tabs>
        <w:ind w:firstLine="567"/>
        <w:jc w:val="both"/>
        <w:rPr>
          <w:szCs w:val="24"/>
        </w:rPr>
      </w:pPr>
      <w:r w:rsidR="00A66AFA">
        <w:rPr>
          <w:szCs w:val="24"/>
        </w:rPr>
        <w:t>15.4</w:t>
      </w:r>
      <w:r w:rsidR="00A66AFA">
        <w:rPr>
          <w:szCs w:val="24"/>
        </w:rPr>
        <w:t>. verslumo paslaugų skatinimas ir turizmo sąlygų gerinimas.</w:t>
      </w:r>
    </w:p>
    <w:p w:rsidR="00ED6AAE" w:rsidRDefault="003271B2">
      <w:pPr>
        <w:tabs>
          <w:tab w:val="left" w:pos="1134"/>
        </w:tabs>
        <w:ind w:firstLine="567"/>
        <w:jc w:val="both"/>
        <w:rPr>
          <w:szCs w:val="24"/>
        </w:rPr>
      </w:pPr>
      <w:r w:rsidR="00A66AFA">
        <w:rPr>
          <w:szCs w:val="24"/>
        </w:rPr>
        <w:t>16</w:t>
      </w:r>
      <w:r w:rsidR="00A66AFA">
        <w:rPr>
          <w:szCs w:val="24"/>
        </w:rPr>
        <w:t>.</w:t>
      </w:r>
      <w:r w:rsidR="00A66AFA">
        <w:rPr>
          <w:szCs w:val="24"/>
        </w:rPr>
        <w:tab/>
        <w:t>Jaunimo reikalų ir Sporto tarybos, Telšių rajono vietos veiklos grupės valdyba, Socialinių projektų vertinimo, K</w:t>
      </w:r>
      <w:r w:rsidR="00A66AFA">
        <w:rPr>
          <w:szCs w:val="24"/>
          <w:shd w:val="clear" w:color="auto" w:fill="FFFFFF"/>
        </w:rPr>
        <w:t xml:space="preserve">ultūrinės veiklos, vyresnio amžiaus žmonių ir gerinančių turizmo sąlygas projektų vertinimo </w:t>
      </w:r>
      <w:r w:rsidR="00A66AFA">
        <w:rPr>
          <w:szCs w:val="24"/>
        </w:rPr>
        <w:t>bei Verslo projektų vertinimo komisijos Paraiškas vertina pagal rekomenduojamus vertinimo kriterijus, išdėstytus Projekto vertinimo anketoje (Aprašo 2 priedas). Asmenys, esantys šių darinių sudėtyje, turintys interesų ar ryšių, susijusių su organizacija ar įstaiga, pateikusia Paraišką, turi nusišalinti nuo Paraiškų vertinimo. P</w:t>
      </w:r>
      <w:r w:rsidR="00A66AFA">
        <w:t>rojektas nefinansuojamas, jeigu vertinimo balų suma mažesnė nei 40 balų.</w:t>
      </w:r>
    </w:p>
    <w:p w:rsidR="00ED6AAE" w:rsidRDefault="003271B2">
      <w:pPr>
        <w:ind w:left="720"/>
        <w:jc w:val="both"/>
        <w:rPr>
          <w:sz w:val="22"/>
          <w:szCs w:val="22"/>
        </w:rPr>
      </w:pPr>
    </w:p>
    <w:p w:rsidR="00ED6AAE" w:rsidRDefault="003271B2">
      <w:pPr>
        <w:jc w:val="center"/>
        <w:rPr>
          <w:b/>
          <w:szCs w:val="24"/>
        </w:rPr>
      </w:pPr>
      <w:r w:rsidR="00A66AFA">
        <w:rPr>
          <w:b/>
          <w:szCs w:val="24"/>
        </w:rPr>
        <w:t>IV</w:t>
      </w:r>
      <w:r w:rsidR="00A66AFA">
        <w:rPr>
          <w:b/>
          <w:szCs w:val="24"/>
        </w:rPr>
        <w:t xml:space="preserve">. </w:t>
      </w:r>
      <w:r w:rsidR="00A66AFA">
        <w:rPr>
          <w:b/>
          <w:szCs w:val="24"/>
        </w:rPr>
        <w:t>PARAIŠKŲ TEIKIMO IR SVARSTYMO TVARKA</w:t>
      </w:r>
    </w:p>
    <w:p w:rsidR="00ED6AAE" w:rsidRDefault="00ED6AAE">
      <w:pPr>
        <w:ind w:left="-270" w:firstLine="1296"/>
        <w:jc w:val="center"/>
        <w:rPr>
          <w:b/>
          <w:szCs w:val="24"/>
        </w:rPr>
      </w:pPr>
    </w:p>
    <w:p w:rsidR="00ED6AAE" w:rsidRDefault="003271B2">
      <w:pPr>
        <w:tabs>
          <w:tab w:val="left" w:pos="1276"/>
        </w:tabs>
        <w:ind w:firstLine="567"/>
        <w:jc w:val="both"/>
        <w:rPr>
          <w:szCs w:val="24"/>
        </w:rPr>
      </w:pPr>
      <w:r w:rsidR="00A66AFA">
        <w:rPr>
          <w:szCs w:val="24"/>
        </w:rPr>
        <w:t>17</w:t>
      </w:r>
      <w:r w:rsidR="00A66AFA">
        <w:rPr>
          <w:szCs w:val="24"/>
        </w:rPr>
        <w:t>.  Paraiškos elektroniniu paštu teikiamos pagal veiklos sritis – einamaisiais metais nuo sausio 1 d. iki kovo 15 d. ir esant nepanaudotų lėšų likučiui nuo gegužės 1 d. iki gegužės 31 d. bei</w:t>
      </w:r>
      <w:r w:rsidR="00A66AFA">
        <w:t xml:space="preserve"> T</w:t>
      </w:r>
      <w:r w:rsidR="00A66AFA">
        <w:rPr>
          <w:szCs w:val="24"/>
        </w:rPr>
        <w:t xml:space="preserve">arybai skyrus papildomą finansavimą iki lapkričio 30 d. Administracijos skyriams: </w:t>
      </w:r>
    </w:p>
    <w:p w:rsidR="00ED6AAE" w:rsidRDefault="003271B2">
      <w:pPr>
        <w:ind w:firstLine="709"/>
        <w:jc w:val="both"/>
        <w:rPr>
          <w:szCs w:val="24"/>
        </w:rPr>
      </w:pPr>
      <w:r w:rsidR="00A66AFA">
        <w:rPr>
          <w:szCs w:val="24"/>
        </w:rPr>
        <w:t>17.1</w:t>
      </w:r>
      <w:r w:rsidR="00A66AFA">
        <w:rPr>
          <w:szCs w:val="24"/>
        </w:rPr>
        <w:t>. Švietimo ir sporto skyriui – įstaigos ir organizacijos, teikiančios sporto paslaugas;</w:t>
      </w:r>
    </w:p>
    <w:p w:rsidR="00ED6AAE" w:rsidRDefault="003271B2">
      <w:pPr>
        <w:ind w:firstLine="709"/>
        <w:jc w:val="both"/>
        <w:rPr>
          <w:szCs w:val="24"/>
        </w:rPr>
      </w:pPr>
      <w:r w:rsidR="00A66AFA">
        <w:rPr>
          <w:szCs w:val="24"/>
        </w:rPr>
        <w:t>17.2</w:t>
      </w:r>
      <w:r w:rsidR="00A66AFA">
        <w:rPr>
          <w:szCs w:val="24"/>
        </w:rPr>
        <w:t>. Kultūros ir turizmo skyriui:</w:t>
      </w:r>
    </w:p>
    <w:p w:rsidR="00ED6AAE" w:rsidRDefault="003271B2">
      <w:pPr>
        <w:ind w:firstLine="851"/>
        <w:jc w:val="both"/>
        <w:rPr>
          <w:szCs w:val="24"/>
        </w:rPr>
      </w:pPr>
      <w:r w:rsidR="00A66AFA">
        <w:rPr>
          <w:szCs w:val="24"/>
        </w:rPr>
        <w:t>17.2.1</w:t>
      </w:r>
      <w:r w:rsidR="00A66AFA">
        <w:rPr>
          <w:szCs w:val="24"/>
        </w:rPr>
        <w:t>. vyresnio amžiaus žmonių organizacijos, kurios vienija pensinio amžiaus asmenis, užsiimančius kultūrine veikla;</w:t>
      </w:r>
    </w:p>
    <w:p w:rsidR="00ED6AAE" w:rsidRDefault="003271B2">
      <w:pPr>
        <w:ind w:firstLine="851"/>
        <w:jc w:val="both"/>
        <w:rPr>
          <w:szCs w:val="24"/>
        </w:rPr>
      </w:pPr>
      <w:r w:rsidR="00A66AFA">
        <w:rPr>
          <w:szCs w:val="24"/>
        </w:rPr>
        <w:t>17.2.2</w:t>
      </w:r>
      <w:r w:rsidR="00A66AFA">
        <w:rPr>
          <w:szCs w:val="24"/>
        </w:rPr>
        <w:t>. įstaigos ir organizacijos, teikiančios kultūros paslaugas;</w:t>
      </w:r>
    </w:p>
    <w:p w:rsidR="00ED6AAE" w:rsidRDefault="003271B2">
      <w:pPr>
        <w:ind w:firstLine="851"/>
        <w:jc w:val="both"/>
        <w:rPr>
          <w:szCs w:val="24"/>
        </w:rPr>
      </w:pPr>
      <w:r w:rsidR="00A66AFA">
        <w:rPr>
          <w:szCs w:val="24"/>
        </w:rPr>
        <w:t>17.2.3</w:t>
      </w:r>
      <w:r w:rsidR="00A66AFA">
        <w:rPr>
          <w:szCs w:val="24"/>
        </w:rPr>
        <w:t>. įstaigos ir organizacijos, teikiančios turizmo paslaugas;</w:t>
      </w:r>
    </w:p>
    <w:p w:rsidR="00ED6AAE" w:rsidRDefault="003271B2">
      <w:pPr>
        <w:ind w:firstLine="709"/>
        <w:jc w:val="both"/>
        <w:rPr>
          <w:szCs w:val="24"/>
        </w:rPr>
      </w:pPr>
      <w:r w:rsidR="00A66AFA">
        <w:rPr>
          <w:szCs w:val="24"/>
        </w:rPr>
        <w:t>17.3</w:t>
      </w:r>
      <w:r w:rsidR="00A66AFA">
        <w:rPr>
          <w:szCs w:val="24"/>
        </w:rPr>
        <w:t xml:space="preserve">. Strateginio planavimo ir investicijų skyriui: </w:t>
      </w:r>
    </w:p>
    <w:p w:rsidR="00ED6AAE" w:rsidRDefault="003271B2">
      <w:pPr>
        <w:ind w:firstLine="851"/>
        <w:jc w:val="both"/>
        <w:rPr>
          <w:szCs w:val="24"/>
        </w:rPr>
      </w:pPr>
      <w:r w:rsidR="00A66AFA">
        <w:rPr>
          <w:szCs w:val="24"/>
        </w:rPr>
        <w:t>17.3.1</w:t>
      </w:r>
      <w:r w:rsidR="00A66AFA">
        <w:rPr>
          <w:szCs w:val="24"/>
        </w:rPr>
        <w:t xml:space="preserve">. Telšių rajono ir miesto vietos veiklos grupės, bendruomenės, registruotos Telšių rajono teritorijoje; </w:t>
      </w:r>
    </w:p>
    <w:p w:rsidR="00ED6AAE" w:rsidRDefault="003271B2">
      <w:pPr>
        <w:ind w:firstLine="851"/>
        <w:jc w:val="both"/>
        <w:rPr>
          <w:szCs w:val="24"/>
        </w:rPr>
      </w:pPr>
      <w:r w:rsidR="00A66AFA">
        <w:rPr>
          <w:szCs w:val="24"/>
        </w:rPr>
        <w:t>17.3.2</w:t>
      </w:r>
      <w:r w:rsidR="00A66AFA">
        <w:rPr>
          <w:szCs w:val="24"/>
        </w:rPr>
        <w:t>. įstaigos ir organizacijos, teikiančios verslo skatinimo paslaugas;</w:t>
      </w:r>
    </w:p>
    <w:p w:rsidR="00ED6AAE" w:rsidRDefault="003271B2">
      <w:pPr>
        <w:ind w:firstLine="709"/>
        <w:jc w:val="both"/>
        <w:rPr>
          <w:iCs/>
          <w:szCs w:val="24"/>
        </w:rPr>
      </w:pPr>
      <w:r w:rsidR="00A66AFA">
        <w:rPr>
          <w:iCs/>
          <w:szCs w:val="24"/>
        </w:rPr>
        <w:t>17.4</w:t>
      </w:r>
      <w:r w:rsidR="00A66AFA">
        <w:rPr>
          <w:iCs/>
          <w:szCs w:val="24"/>
        </w:rPr>
        <w:t>. Socialinės paramos ir rūpybos skyriui – įstaigos ir organizacijos, teikiančios socialines paslaugas;</w:t>
      </w:r>
    </w:p>
    <w:p w:rsidR="00ED6AAE" w:rsidRDefault="003271B2">
      <w:pPr>
        <w:ind w:firstLine="709"/>
        <w:jc w:val="both"/>
        <w:rPr>
          <w:iCs/>
          <w:szCs w:val="24"/>
        </w:rPr>
      </w:pPr>
      <w:r w:rsidR="00A66AFA">
        <w:rPr>
          <w:iCs/>
          <w:szCs w:val="24"/>
        </w:rPr>
        <w:t>17.5</w:t>
      </w:r>
      <w:r w:rsidR="00A66AFA">
        <w:rPr>
          <w:iCs/>
          <w:szCs w:val="24"/>
        </w:rPr>
        <w:t>. vyriausiajam specialistui (jaunimo reikalų koordinatoriui) –</w:t>
      </w:r>
      <w:r w:rsidR="00A66AFA">
        <w:rPr>
          <w:szCs w:val="24"/>
        </w:rPr>
        <w:t xml:space="preserve"> Telšių rajono jaunimo ir su jaunimu dirbančios nevyriausybinės organizacijos ir įstaigos bei neformalios jaunimo grupės</w:t>
      </w:r>
      <w:r w:rsidR="00A66AFA">
        <w:rPr>
          <w:iCs/>
          <w:szCs w:val="24"/>
        </w:rPr>
        <w:t xml:space="preserve">. </w:t>
      </w:r>
    </w:p>
    <w:p w:rsidR="00ED6AAE" w:rsidRDefault="003271B2">
      <w:pPr>
        <w:tabs>
          <w:tab w:val="center" w:pos="4153"/>
          <w:tab w:val="right" w:pos="8306"/>
        </w:tabs>
        <w:ind w:firstLine="567"/>
        <w:jc w:val="both"/>
        <w:rPr>
          <w:szCs w:val="24"/>
        </w:rPr>
      </w:pPr>
      <w:r w:rsidR="00A66AFA">
        <w:rPr>
          <w:szCs w:val="24"/>
        </w:rPr>
        <w:t>18</w:t>
      </w:r>
      <w:r w:rsidR="00A66AFA">
        <w:rPr>
          <w:szCs w:val="24"/>
        </w:rPr>
        <w:t>. Projektai finansuojami iki 90 proc. nuo projekto vertės pagal priemones iš savivaldybės biudžete projektams finansuoti numatytų lėšų.</w:t>
      </w:r>
    </w:p>
    <w:p w:rsidR="00ED6AAE" w:rsidRDefault="003271B2">
      <w:pPr>
        <w:tabs>
          <w:tab w:val="center" w:pos="4153"/>
          <w:tab w:val="right" w:pos="8306"/>
        </w:tabs>
        <w:ind w:firstLine="709"/>
        <w:jc w:val="both"/>
        <w:rPr>
          <w:szCs w:val="24"/>
        </w:rPr>
      </w:pPr>
      <w:r w:rsidR="00A66AFA">
        <w:rPr>
          <w:szCs w:val="24"/>
        </w:rPr>
        <w:t>19</w:t>
      </w:r>
      <w:r w:rsidR="00A66AFA">
        <w:rPr>
          <w:szCs w:val="24"/>
        </w:rPr>
        <w:t>. M</w:t>
      </w:r>
      <w:r w:rsidR="00A66AFA">
        <w:t>inimali ir maksimali vienos projekto paraiškos finansavimo suma:</w:t>
      </w:r>
    </w:p>
    <w:p w:rsidR="00ED6AAE" w:rsidRDefault="003271B2">
      <w:pPr>
        <w:tabs>
          <w:tab w:val="center" w:pos="4153"/>
          <w:tab w:val="right" w:pos="8306"/>
        </w:tabs>
        <w:ind w:firstLine="851"/>
        <w:jc w:val="both"/>
        <w:rPr>
          <w:szCs w:val="24"/>
        </w:rPr>
      </w:pPr>
      <w:r w:rsidR="00A66AFA">
        <w:rPr>
          <w:szCs w:val="24"/>
        </w:rPr>
        <w:t>19.1</w:t>
      </w:r>
      <w:r w:rsidR="00A66AFA">
        <w:rPr>
          <w:szCs w:val="24"/>
        </w:rPr>
        <w:t xml:space="preserve">. atvirojo ir mobiliojo darbo su jaunimu užtikrinimas (SVP priemonės kodas 4.02.02.01) </w:t>
      </w:r>
      <w:r w:rsidR="00A66AFA">
        <w:t>– nuo 1 000,00 eurų iki 140 000,00 eurų</w:t>
      </w:r>
      <w:r w:rsidR="00A66AFA">
        <w:rPr>
          <w:szCs w:val="24"/>
        </w:rPr>
        <w:t>;</w:t>
      </w:r>
    </w:p>
    <w:p w:rsidR="00ED6AAE" w:rsidRDefault="003271B2">
      <w:pPr>
        <w:tabs>
          <w:tab w:val="center" w:pos="4153"/>
          <w:tab w:val="right" w:pos="8306"/>
        </w:tabs>
        <w:ind w:firstLine="851"/>
        <w:jc w:val="both"/>
        <w:rPr>
          <w:szCs w:val="24"/>
        </w:rPr>
      </w:pPr>
      <w:r w:rsidR="00A66AFA">
        <w:rPr>
          <w:szCs w:val="24"/>
        </w:rPr>
        <w:t>19.2</w:t>
      </w:r>
      <w:r w:rsidR="00A66AFA">
        <w:rPr>
          <w:szCs w:val="24"/>
        </w:rPr>
        <w:t xml:space="preserve">. vaikų futbolo ugdymo organizavimas (SVP priemonės kodas 6.01.04.05) </w:t>
      </w:r>
      <w:r w:rsidR="00A66AFA">
        <w:t>– nuo 5 000,00 eurų iki 300 000,00 eurų</w:t>
      </w:r>
      <w:r w:rsidR="00A66AFA">
        <w:rPr>
          <w:szCs w:val="24"/>
        </w:rPr>
        <w:t>;</w:t>
      </w:r>
    </w:p>
    <w:p w:rsidR="00ED6AAE" w:rsidRDefault="003271B2">
      <w:pPr>
        <w:tabs>
          <w:tab w:val="center" w:pos="4153"/>
          <w:tab w:val="right" w:pos="8306"/>
        </w:tabs>
        <w:ind w:firstLine="851"/>
        <w:jc w:val="both"/>
        <w:rPr>
          <w:szCs w:val="24"/>
        </w:rPr>
      </w:pPr>
      <w:r w:rsidR="00A66AFA">
        <w:rPr>
          <w:szCs w:val="24"/>
        </w:rPr>
        <w:t>19.3</w:t>
      </w:r>
      <w:r w:rsidR="00A66AFA">
        <w:rPr>
          <w:szCs w:val="24"/>
        </w:rPr>
        <w:t xml:space="preserve">. gerinančių turizmo sąlygas projektų dalinis finansavimas (SVP priemonės kodas 5.02.02.07) </w:t>
      </w:r>
      <w:r w:rsidR="00A66AFA">
        <w:t>– nuo 1 000,00 eurų iki 220 00,00 eurų</w:t>
      </w:r>
      <w:r w:rsidR="00A66AFA">
        <w:rPr>
          <w:szCs w:val="24"/>
        </w:rPr>
        <w:t>;</w:t>
      </w:r>
    </w:p>
    <w:p w:rsidR="00ED6AAE" w:rsidRDefault="003271B2">
      <w:pPr>
        <w:tabs>
          <w:tab w:val="center" w:pos="4153"/>
          <w:tab w:val="right" w:pos="8306"/>
        </w:tabs>
        <w:ind w:firstLine="851"/>
        <w:jc w:val="both"/>
        <w:rPr>
          <w:szCs w:val="24"/>
        </w:rPr>
      </w:pPr>
      <w:r w:rsidR="00A66AFA">
        <w:rPr>
          <w:szCs w:val="24"/>
        </w:rPr>
        <w:t>19.4</w:t>
      </w:r>
      <w:r w:rsidR="00A66AFA">
        <w:rPr>
          <w:szCs w:val="24"/>
        </w:rPr>
        <w:t xml:space="preserve">. verslumo skatinimas teikiant viešąsias paslaugas rajone (SVP priemonės kodas 5.01.01.03) </w:t>
      </w:r>
      <w:r w:rsidR="00A66AFA">
        <w:t>– nuo 1 000,00 eurų iki 90 000,00 eurų</w:t>
      </w:r>
      <w:r w:rsidR="00A66AFA">
        <w:rPr>
          <w:szCs w:val="24"/>
        </w:rPr>
        <w:t>;</w:t>
      </w:r>
    </w:p>
    <w:p w:rsidR="00ED6AAE" w:rsidRDefault="003271B2">
      <w:pPr>
        <w:tabs>
          <w:tab w:val="center" w:pos="4153"/>
          <w:tab w:val="right" w:pos="8306"/>
        </w:tabs>
        <w:ind w:firstLine="851"/>
        <w:jc w:val="both"/>
        <w:rPr>
          <w:szCs w:val="24"/>
        </w:rPr>
      </w:pPr>
      <w:r w:rsidR="00A66AFA">
        <w:rPr>
          <w:szCs w:val="24"/>
        </w:rPr>
        <w:t>19.5</w:t>
      </w:r>
      <w:r w:rsidR="00A66AFA">
        <w:rPr>
          <w:szCs w:val="24"/>
        </w:rPr>
        <w:t xml:space="preserve">. verslumo skatinimas įtraukiant į verslą kūrybinių industrijų atstovus (SVP priemonės kodas 5.01.01.04) </w:t>
      </w:r>
      <w:r w:rsidR="00A66AFA">
        <w:t>– nuo 1 000.00 eurų iki 90 000,00 eurų</w:t>
      </w:r>
      <w:r w:rsidR="00A66AFA">
        <w:rPr>
          <w:szCs w:val="24"/>
        </w:rPr>
        <w:t>.</w:t>
      </w:r>
    </w:p>
    <w:p w:rsidR="00ED6AAE" w:rsidRDefault="003271B2">
      <w:pPr>
        <w:tabs>
          <w:tab w:val="center" w:pos="4153"/>
          <w:tab w:val="right" w:pos="8306"/>
        </w:tabs>
        <w:ind w:firstLine="851"/>
        <w:jc w:val="both"/>
        <w:rPr>
          <w:i/>
          <w:szCs w:val="24"/>
        </w:rPr>
      </w:pPr>
      <w:r w:rsidR="00A66AFA">
        <w:rPr>
          <w:szCs w:val="24"/>
        </w:rPr>
        <w:t>19.6</w:t>
      </w:r>
      <w:r w:rsidR="00A66AFA">
        <w:rPr>
          <w:szCs w:val="24"/>
        </w:rPr>
        <w:t xml:space="preserve">. jaunimo iniciatyvų projektų finansavimas, formalių jaunimo organizacijų, su jaunimu dirbančių visuomeninių organizacijų ir neformalių jaunimo grupių projektų dalinis finansavimas (SVP priemonės kodas 4.02.02.03) </w:t>
      </w:r>
      <w:r w:rsidR="00A66AFA">
        <w:t>– nuo 100 eurų iki 5 000 eurų</w:t>
      </w:r>
      <w:r w:rsidR="00A66AFA">
        <w:rPr>
          <w:i/>
          <w:szCs w:val="24"/>
        </w:rPr>
        <w:t xml:space="preserve">; </w:t>
      </w:r>
    </w:p>
    <w:p w:rsidR="00ED6AAE" w:rsidRDefault="003271B2">
      <w:pPr>
        <w:tabs>
          <w:tab w:val="center" w:pos="4153"/>
          <w:tab w:val="right" w:pos="8306"/>
        </w:tabs>
        <w:ind w:firstLine="851"/>
        <w:jc w:val="both"/>
        <w:rPr>
          <w:szCs w:val="24"/>
        </w:rPr>
      </w:pPr>
      <w:r w:rsidR="00A66AFA">
        <w:rPr>
          <w:szCs w:val="24"/>
        </w:rPr>
        <w:t>19.7</w:t>
      </w:r>
      <w:r w:rsidR="00A66AFA">
        <w:rPr>
          <w:szCs w:val="24"/>
        </w:rPr>
        <w:t xml:space="preserve">. bendruomenių parengtų projektų dalinis finansavimas (SVP priemonės kodas 6.01.05.01) </w:t>
      </w:r>
      <w:r w:rsidR="00A66AFA">
        <w:t>– nuo 300,00 eurų iki 2 500,00 eurų</w:t>
      </w:r>
      <w:r w:rsidR="00A66AFA">
        <w:rPr>
          <w:szCs w:val="24"/>
        </w:rPr>
        <w:t xml:space="preserve">; </w:t>
      </w:r>
    </w:p>
    <w:p w:rsidR="00ED6AAE" w:rsidRDefault="003271B2">
      <w:pPr>
        <w:tabs>
          <w:tab w:val="left" w:pos="1701"/>
          <w:tab w:val="center" w:pos="4153"/>
          <w:tab w:val="right" w:pos="8306"/>
        </w:tabs>
        <w:ind w:firstLine="851"/>
        <w:jc w:val="both"/>
        <w:rPr>
          <w:szCs w:val="24"/>
        </w:rPr>
      </w:pPr>
      <w:r w:rsidR="00A66AFA">
        <w:rPr>
          <w:szCs w:val="24"/>
        </w:rPr>
        <w:t>19.8</w:t>
      </w:r>
      <w:r w:rsidR="00A66AFA">
        <w:rPr>
          <w:szCs w:val="24"/>
        </w:rPr>
        <w:t xml:space="preserve">. socialinių projektų dalinis finansavimas (SVP priemonės kodas 7.01.02.15) </w:t>
      </w:r>
      <w:r w:rsidR="00A66AFA">
        <w:t>– nuo 300,00 eurų iki 7 000,00 eurų</w:t>
      </w:r>
      <w:r w:rsidR="00A66AFA">
        <w:rPr>
          <w:szCs w:val="24"/>
        </w:rPr>
        <w:t xml:space="preserve">; </w:t>
      </w:r>
    </w:p>
    <w:p w:rsidR="00ED6AAE" w:rsidRDefault="003271B2">
      <w:pPr>
        <w:tabs>
          <w:tab w:val="center" w:pos="4153"/>
          <w:tab w:val="right" w:pos="8306"/>
        </w:tabs>
        <w:ind w:firstLine="851"/>
        <w:jc w:val="both"/>
        <w:rPr>
          <w:szCs w:val="24"/>
        </w:rPr>
      </w:pPr>
      <w:r w:rsidR="00A66AFA">
        <w:rPr>
          <w:szCs w:val="24"/>
        </w:rPr>
        <w:t>19.9</w:t>
      </w:r>
      <w:r w:rsidR="00A66AFA">
        <w:rPr>
          <w:szCs w:val="24"/>
        </w:rPr>
        <w:t xml:space="preserve">. kultūrinės veiklos projektų dalinis finansavimas (SVP priemonės kodas 6.01.03.03) </w:t>
      </w:r>
      <w:r w:rsidR="00A66AFA">
        <w:t>– nuo 200,00 eurų iki 5 500,00 eurų</w:t>
      </w:r>
      <w:r w:rsidR="00A66AFA">
        <w:rPr>
          <w:szCs w:val="24"/>
        </w:rPr>
        <w:t xml:space="preserve">; </w:t>
      </w:r>
    </w:p>
    <w:p w:rsidR="00ED6AAE" w:rsidRDefault="003271B2">
      <w:pPr>
        <w:tabs>
          <w:tab w:val="center" w:pos="4153"/>
          <w:tab w:val="right" w:pos="8306"/>
        </w:tabs>
        <w:ind w:firstLine="851"/>
        <w:jc w:val="both"/>
        <w:rPr>
          <w:szCs w:val="24"/>
        </w:rPr>
      </w:pPr>
      <w:r w:rsidR="00A66AFA">
        <w:rPr>
          <w:szCs w:val="24"/>
        </w:rPr>
        <w:t>19.10</w:t>
      </w:r>
      <w:r w:rsidR="00A66AFA">
        <w:rPr>
          <w:szCs w:val="24"/>
        </w:rPr>
        <w:t xml:space="preserve">. vyresnio amžiaus žmonių visuomeninės veiklos skatinimo projektų dalinis finansavimas (SVP priemonės kodas 6.01.03.04) </w:t>
      </w:r>
      <w:r w:rsidR="00A66AFA">
        <w:t>– nuo 200,00 eurų iki 4 000,00 eurų</w:t>
      </w:r>
      <w:r w:rsidR="00A66AFA">
        <w:rPr>
          <w:szCs w:val="24"/>
        </w:rPr>
        <w:t xml:space="preserve">; </w:t>
      </w:r>
    </w:p>
    <w:p w:rsidR="00ED6AAE" w:rsidRDefault="003271B2">
      <w:pPr>
        <w:tabs>
          <w:tab w:val="center" w:pos="4153"/>
          <w:tab w:val="right" w:pos="8306"/>
        </w:tabs>
        <w:ind w:firstLine="851"/>
        <w:jc w:val="both"/>
        <w:rPr>
          <w:szCs w:val="24"/>
        </w:rPr>
      </w:pPr>
      <w:r w:rsidR="00A66AFA">
        <w:rPr>
          <w:szCs w:val="24"/>
        </w:rPr>
        <w:t>19.11</w:t>
      </w:r>
      <w:r w:rsidR="00A66AFA">
        <w:rPr>
          <w:szCs w:val="24"/>
        </w:rPr>
        <w:t xml:space="preserve">. sportinės veiklos projektų dalinis finansavimas (SVP priemonės kodas 6.01.04.02) </w:t>
      </w:r>
      <w:r w:rsidR="00A66AFA">
        <w:t>– nuo 300,00 eurų iki 5 000,00 eurų</w:t>
      </w:r>
      <w:r w:rsidR="00A66AFA">
        <w:rPr>
          <w:szCs w:val="24"/>
        </w:rPr>
        <w:t xml:space="preserve">; </w:t>
      </w:r>
    </w:p>
    <w:p w:rsidR="00ED6AAE" w:rsidRDefault="003271B2">
      <w:pPr>
        <w:tabs>
          <w:tab w:val="center" w:pos="4153"/>
          <w:tab w:val="right" w:pos="8306"/>
        </w:tabs>
        <w:ind w:firstLine="851"/>
        <w:jc w:val="both"/>
        <w:rPr>
          <w:szCs w:val="24"/>
        </w:rPr>
      </w:pPr>
      <w:r w:rsidR="00A66AFA">
        <w:rPr>
          <w:szCs w:val="24"/>
        </w:rPr>
        <w:t>19.12</w:t>
      </w:r>
      <w:r w:rsidR="00A66AFA">
        <w:rPr>
          <w:szCs w:val="24"/>
        </w:rPr>
        <w:t xml:space="preserve">. Telšių rajono krepšinio komandos dalyvavimo Nacionalinio lygio krepšinio čempionatuose dalinis finansavimas (SVP priemonės kodas 6.01.04.10) </w:t>
      </w:r>
      <w:r w:rsidR="00A66AFA">
        <w:t>– nuo 5 000,00 eurų iki 170 000,00 eurų</w:t>
      </w:r>
      <w:r w:rsidR="00A66AFA">
        <w:rPr>
          <w:szCs w:val="24"/>
        </w:rPr>
        <w:t xml:space="preserve">; </w:t>
      </w:r>
    </w:p>
    <w:p w:rsidR="00ED6AAE" w:rsidRDefault="003271B2">
      <w:pPr>
        <w:tabs>
          <w:tab w:val="center" w:pos="4153"/>
          <w:tab w:val="right" w:pos="8306"/>
        </w:tabs>
        <w:ind w:firstLine="851"/>
        <w:jc w:val="both"/>
      </w:pPr>
      <w:r w:rsidR="00A66AFA">
        <w:rPr>
          <w:szCs w:val="24"/>
        </w:rPr>
        <w:t>19.13</w:t>
      </w:r>
      <w:r w:rsidR="00A66AFA">
        <w:rPr>
          <w:szCs w:val="24"/>
        </w:rPr>
        <w:t xml:space="preserve">. Telšių rajono futbolo komandos dalyvavimo Lietuvos futbolo federacijos varžybose dalinis finansavimas (SVP priemonės kodas 6.01.04.11) </w:t>
      </w:r>
      <w:r w:rsidR="00A66AFA">
        <w:t>– nuo 5 000,00 eurų iki 200 000,00 eurų;</w:t>
      </w:r>
    </w:p>
    <w:p w:rsidR="00ED6AAE" w:rsidRDefault="003271B2">
      <w:pPr>
        <w:tabs>
          <w:tab w:val="center" w:pos="4153"/>
          <w:tab w:val="right" w:pos="8306"/>
        </w:tabs>
        <w:ind w:firstLine="851"/>
        <w:jc w:val="both"/>
        <w:rPr>
          <w:szCs w:val="24"/>
        </w:rPr>
      </w:pPr>
      <w:r w:rsidR="00A66AFA">
        <w:rPr>
          <w:szCs w:val="24"/>
        </w:rPr>
        <w:t>19.14</w:t>
      </w:r>
      <w:r w:rsidR="00A66AFA">
        <w:rPr>
          <w:szCs w:val="24"/>
        </w:rPr>
        <w:t>. Neįgaliųjų socialinės integracijos per fizinį aktyvumą ir sportą projektų dalinis finansavimas (SVP priemonės kodas 6.01.04.07) – nuo 300,00 eurų iki 5 000,00 eurų.</w:t>
      </w:r>
    </w:p>
    <w:p w:rsidR="00ED6AAE" w:rsidRDefault="003271B2">
      <w:pPr>
        <w:tabs>
          <w:tab w:val="center" w:pos="4153"/>
          <w:tab w:val="right" w:pos="8306"/>
        </w:tabs>
        <w:ind w:firstLine="567"/>
        <w:jc w:val="both"/>
        <w:rPr>
          <w:szCs w:val="24"/>
        </w:rPr>
      </w:pPr>
      <w:r w:rsidR="00A66AFA">
        <w:rPr>
          <w:szCs w:val="24"/>
        </w:rPr>
        <w:t>20</w:t>
      </w:r>
      <w:r w:rsidR="00A66AFA">
        <w:rPr>
          <w:szCs w:val="24"/>
        </w:rPr>
        <w:t xml:space="preserve">. </w:t>
      </w:r>
      <w:r w:rsidR="00A66AFA">
        <w:t>Maksimali finansavimo suma, nurodyta Aprašo 19 punkte, gali mažėti / didėti procentine dalimi, atsižvelgiant į SVP priemonei skirtos sumos praėjusių ir einamų metų pokytį</w:t>
      </w:r>
      <w:r w:rsidR="00A66AFA">
        <w:rPr>
          <w:szCs w:val="24"/>
        </w:rPr>
        <w:t>.</w:t>
      </w:r>
    </w:p>
    <w:p w:rsidR="00ED6AAE" w:rsidRDefault="003271B2">
      <w:pPr>
        <w:ind w:firstLine="567"/>
        <w:jc w:val="both"/>
        <w:rPr>
          <w:i/>
          <w:szCs w:val="24"/>
        </w:rPr>
      </w:pPr>
      <w:r w:rsidR="00A66AFA">
        <w:rPr>
          <w:szCs w:val="24"/>
        </w:rPr>
        <w:t>21</w:t>
      </w:r>
      <w:r w:rsidR="00A66AFA">
        <w:rPr>
          <w:szCs w:val="24"/>
        </w:rPr>
        <w:t>. Gaunant lėšų iš fondų, rėmėjų ir kitų finansavimo šaltinių būtina pateikti patvirtinančius dokumentus apie gaunamą paramą. Kaip prisidėjimas prie projekto įgyvendinimo negali būti nurodomas kitas projektas, prie kurio įgyvendinimo prisidedama savivaldybės biudžeto lėšomis.</w:t>
      </w:r>
    </w:p>
    <w:p w:rsidR="00ED6AAE" w:rsidRDefault="003271B2">
      <w:pPr>
        <w:ind w:firstLine="567"/>
        <w:jc w:val="both"/>
        <w:rPr>
          <w:szCs w:val="24"/>
        </w:rPr>
      </w:pPr>
      <w:r w:rsidR="00A66AFA">
        <w:rPr>
          <w:szCs w:val="24"/>
        </w:rPr>
        <w:t>22</w:t>
      </w:r>
      <w:r w:rsidR="00A66AFA">
        <w:rPr>
          <w:szCs w:val="24"/>
        </w:rPr>
        <w:t>. Aprašo 17 punkte nurodyti skyriai ir atsakingi specialistai organizuoja pateiktų paraiškų svarstymą Jaunimo reikalų ir Sporto tarybose, Telšių rajono ir miesto vietos veiklos grupių valdybose, Socialinių projektų vertinimo, K</w:t>
      </w:r>
      <w:r w:rsidR="00A66AFA">
        <w:rPr>
          <w:szCs w:val="24"/>
          <w:shd w:val="clear" w:color="auto" w:fill="FFFFFF"/>
        </w:rPr>
        <w:t xml:space="preserve">ultūrinės veiklos, vyresnio amžiaus žmonių ir gerinančių turizmo sąlygas projektų vertinimo </w:t>
      </w:r>
      <w:r w:rsidR="00A66AFA">
        <w:rPr>
          <w:szCs w:val="24"/>
        </w:rPr>
        <w:t xml:space="preserve">bei Verslo projektų vertinimo komisijose ir elektroniniu paštu pateikia Administracijos </w:t>
      </w:r>
      <w:r w:rsidR="00A66AFA">
        <w:rPr>
          <w:szCs w:val="24"/>
        </w:rPr>
        <w:lastRenderedPageBreak/>
        <w:t xml:space="preserve">Strateginiam planavimo ir investicijų skyriui siūlymus (posėdžių protokolų kopijas arba išrašus, kuriuose nurodoma ir Aprašo 2 priede pateiktų Projektų vertinimo balų suma) dėl lėšų (ne) skyrimo paraiškoms. </w:t>
      </w:r>
    </w:p>
    <w:p w:rsidR="00ED6AAE" w:rsidRDefault="003271B2">
      <w:pPr>
        <w:ind w:firstLine="567"/>
        <w:jc w:val="both"/>
        <w:rPr>
          <w:szCs w:val="24"/>
        </w:rPr>
      </w:pPr>
      <w:r w:rsidR="00A66AFA">
        <w:rPr>
          <w:szCs w:val="24"/>
        </w:rPr>
        <w:t>23</w:t>
      </w:r>
      <w:r w:rsidR="00A66AFA">
        <w:rPr>
          <w:szCs w:val="24"/>
        </w:rPr>
        <w:t>. Administracijos Strateginio planavimo ir investicijų skyrius siūlymus bei visas Paraiškas pateikia Komisijai, kuri juos apsvarsto posėdyje. Administracijos Strateginio planavimo ir investicijų skyrius, atsižvelgdamas į Komisijos sprendimą, parengia Administracijos direktoriaus įsakymą dėl lėšų skyrimo projektams įgyvendinti.</w:t>
      </w:r>
    </w:p>
    <w:p w:rsidR="00ED6AAE" w:rsidRDefault="003271B2">
      <w:pPr>
        <w:ind w:firstLine="567"/>
        <w:jc w:val="both"/>
        <w:rPr>
          <w:szCs w:val="24"/>
        </w:rPr>
      </w:pPr>
      <w:r w:rsidR="00A66AFA">
        <w:rPr>
          <w:szCs w:val="24"/>
        </w:rPr>
        <w:t>24</w:t>
      </w:r>
      <w:r w:rsidR="00A66AFA">
        <w:rPr>
          <w:szCs w:val="24"/>
        </w:rPr>
        <w:t>. Bendruomenės, kurios prašo kompensuoti išlaidas pagal Aprašo 31.2 papunktį, išimties tvarka nepildo paraiškos, o Administracijos Strateginio planavimo ir investicijų skyriui teikia prašymą ir išlaidas, kurioms kompensuoti prašomos lėšos, pagrindžiančius dokumentus, t. y. viešųjų pirkimų dokumentus (apklausos pažymų, pasiūlymų, sutarčių (rangos, draudimo, kredito įstaigos, techninės priežiūros) kopijas), darbų užbaigimo akto, avanso gavimą patvirtinančio dokumento ir bendruomenės sutarties su Telšių rajono vietos veiklos grupe kopijas.</w:t>
      </w:r>
    </w:p>
    <w:p w:rsidR="00ED6AAE" w:rsidRDefault="003271B2">
      <w:pPr>
        <w:tabs>
          <w:tab w:val="left" w:pos="969"/>
        </w:tabs>
        <w:ind w:firstLine="567"/>
        <w:jc w:val="both"/>
        <w:rPr>
          <w:i/>
          <w:szCs w:val="24"/>
          <w:lang w:val="en-GB"/>
        </w:rPr>
      </w:pPr>
      <w:r w:rsidR="00A66AFA">
        <w:rPr>
          <w:szCs w:val="24"/>
        </w:rPr>
        <w:t>25</w:t>
      </w:r>
      <w:r w:rsidR="00A66AFA">
        <w:rPr>
          <w:szCs w:val="24"/>
        </w:rPr>
        <w:t xml:space="preserve">. Komisija periodiškai (ne rečiau kaip vieną kartą per ketvirtį) renkasi į posėdį ir svarsto pateiktų projektų atitiktį Aprašo reikalavimams ir nusprendžia dėl lėšų (ne)skyrimo projektams finansuoti. Administracijos Strateginio planavimo ir investicijų skyrius apie lėšų skyrimą projektams paskelbia internetiniame puslapyje </w:t>
      </w:r>
      <w:r w:rsidR="00A66AFA">
        <w:rPr>
          <w:szCs w:val="24"/>
          <w:u w:val="single"/>
        </w:rPr>
        <w:t>www.telsiai.lt</w:t>
      </w:r>
      <w:r w:rsidR="00A66AFA">
        <w:rPr>
          <w:szCs w:val="24"/>
        </w:rPr>
        <w:t>, skiltyje „Projektų finansavimas iš savivaldybės biudžeto“.</w:t>
      </w:r>
    </w:p>
    <w:p w:rsidR="00ED6AAE" w:rsidRDefault="003271B2">
      <w:pPr>
        <w:tabs>
          <w:tab w:val="left" w:pos="851"/>
        </w:tabs>
        <w:ind w:firstLine="567"/>
        <w:jc w:val="both"/>
        <w:rPr>
          <w:szCs w:val="24"/>
        </w:rPr>
      </w:pPr>
      <w:r w:rsidR="00A66AFA">
        <w:rPr>
          <w:szCs w:val="24"/>
        </w:rPr>
        <w:t>26</w:t>
      </w:r>
      <w:r w:rsidR="00A66AFA">
        <w:rPr>
          <w:szCs w:val="24"/>
        </w:rPr>
        <w:t>. Administracijos direktoriaus įsakymu Lėšas gavę Projektai finansuojami pagal patvirtintas Telšių rajono savivaldybės biudžeto sudarymo ir vykdymo taisykles, pasirašius biudžeto lėšų naudojimo sutartis, patvirtintas Telšių rajono savivaldybės administracijos direktoriaus įsakymu (toliau – Biudžeto lėšų naudojimo sutartis), o viešosios įstaigos, kurios priskiriamos prie viešojo sektoriaus subjektų, sudaro ir Programos sąmatą (Forma B-1 patvirtinta Lietuvos Respublikos finansų ministro įsakymu) ir pateikia Administracijos Buhalterinės apskaitos skyriui.</w:t>
      </w:r>
    </w:p>
    <w:p w:rsidR="00ED6AAE" w:rsidRDefault="003271B2">
      <w:pPr>
        <w:tabs>
          <w:tab w:val="left" w:pos="969"/>
        </w:tabs>
        <w:ind w:firstLine="567"/>
        <w:jc w:val="both"/>
        <w:rPr>
          <w:szCs w:val="24"/>
        </w:rPr>
      </w:pPr>
      <w:r w:rsidR="00A66AFA">
        <w:rPr>
          <w:szCs w:val="24"/>
        </w:rPr>
        <w:t>27</w:t>
      </w:r>
      <w:r w:rsidR="00A66AFA">
        <w:rPr>
          <w:szCs w:val="24"/>
        </w:rPr>
        <w:t>. Biudžeto lėšų naudojimo sutarties projektą parengia Aprašo 17 punkte nurodyti skyriai ir atsakingi specialistai pagal Projektų vykdytojų veiklos sritį ir suderina su Administracijos Buhalterinės apskaitos skyriumi bei teikia pasirašyti Projekto vykdytojams ir Administracijos direktoriui.</w:t>
      </w:r>
    </w:p>
    <w:p w:rsidR="00ED6AAE" w:rsidRDefault="003271B2">
      <w:pPr>
        <w:tabs>
          <w:tab w:val="left" w:pos="969"/>
        </w:tabs>
        <w:ind w:firstLine="567"/>
        <w:jc w:val="both"/>
        <w:rPr>
          <w:szCs w:val="24"/>
        </w:rPr>
      </w:pPr>
      <w:r w:rsidR="00A66AFA">
        <w:rPr>
          <w:szCs w:val="24"/>
        </w:rPr>
        <w:t>28</w:t>
      </w:r>
      <w:r w:rsidR="00A66AFA">
        <w:rPr>
          <w:szCs w:val="24"/>
        </w:rPr>
        <w:t xml:space="preserve">. Paraišką dėl projekto finansavimo, kuri teikiama vieną kartą per mėnesį to mėnesio lėšų poreikiui (Biudžeto lėšų naudojimo sutarties 1 priedas), parengia Projekto vykdytojas ir pateikia Administracijos Buhalterinės apskaitos skyriui. </w:t>
      </w:r>
    </w:p>
    <w:p w:rsidR="00ED6AAE" w:rsidRDefault="003271B2">
      <w:pPr>
        <w:tabs>
          <w:tab w:val="left" w:pos="0"/>
          <w:tab w:val="left" w:pos="1135"/>
          <w:tab w:val="left" w:pos="1276"/>
          <w:tab w:val="left" w:pos="1560"/>
        </w:tabs>
        <w:ind w:firstLine="567"/>
        <w:jc w:val="both"/>
        <w:rPr>
          <w:szCs w:val="24"/>
        </w:rPr>
      </w:pPr>
      <w:r w:rsidR="00A66AFA">
        <w:rPr>
          <w:szCs w:val="24"/>
        </w:rPr>
        <w:t>29</w:t>
      </w:r>
      <w:r w:rsidR="00A66AFA">
        <w:rPr>
          <w:szCs w:val="24"/>
        </w:rPr>
        <w:t xml:space="preserve">. </w:t>
      </w:r>
      <w:r w:rsidR="00A66AFA">
        <w:rPr>
          <w:szCs w:val="24"/>
          <w:lang w:eastAsia="lt-LT"/>
        </w:rPr>
        <w:t xml:space="preserve">Tinkamos finansuoti projekto išlaidos, nurodytos projektų išlaidų sąmatoje, turi būti tiesiogiai susijusios su projekte numatytomis veiklomis, pagrįstos projekto įgyvendinimo eiga ir planu, išlaidų pobūdžiu ir kiekiu, būtinos projektui įgyvendinti, t. y. be kurių nebūtų galima teikti projekte numatytų paslaugų, taip pat </w:t>
      </w:r>
      <w:r w:rsidR="00A66AFA">
        <w:rPr>
          <w:szCs w:val="24"/>
        </w:rPr>
        <w:t>patirtos pareiškėjo projekto veiklų vykdymo laikotarpiu</w:t>
      </w:r>
      <w:r w:rsidR="00A66AFA">
        <w:rPr>
          <w:szCs w:val="24"/>
          <w:lang w:eastAsia="lt-LT"/>
        </w:rPr>
        <w:t>.</w:t>
      </w:r>
      <w:r w:rsidR="00A66AFA">
        <w:rPr>
          <w:szCs w:val="24"/>
        </w:rPr>
        <w:t xml:space="preserve"> </w:t>
      </w:r>
      <w:r w:rsidR="00A66AFA">
        <w:rPr>
          <w:szCs w:val="24"/>
          <w:lang w:eastAsia="lt-LT"/>
        </w:rPr>
        <w:t xml:space="preserve">Projektams vykdyti skirtos lėšos negali būti perkeliamos į kitus biudžetinius metus. Tinkamos finansuoti išlaidos turi būti pagrįstos išlaidų apmokėjimą pagrindžiančiais dokumentais arba jų kopijomis. Pareiškėjas paslaugas ar prekes projektui vykdyti turi įsigyti ne didesnėmis nei vidutinėmis rinkos kainomis, laikydamasis racionalaus lėšų naudojimo principo. </w:t>
      </w:r>
      <w:r w:rsidR="00A66AFA">
        <w:rPr>
          <w:szCs w:val="24"/>
        </w:rPr>
        <w:t>Tinkamos finansuoti projekto išlaidos:</w:t>
      </w:r>
    </w:p>
    <w:p w:rsidR="00ED6AAE" w:rsidRDefault="003271B2">
      <w:pPr>
        <w:tabs>
          <w:tab w:val="left" w:pos="0"/>
          <w:tab w:val="left" w:pos="1134"/>
          <w:tab w:val="left" w:pos="1276"/>
          <w:tab w:val="left" w:pos="1418"/>
        </w:tabs>
        <w:ind w:firstLine="851"/>
        <w:jc w:val="both"/>
        <w:rPr>
          <w:szCs w:val="24"/>
        </w:rPr>
      </w:pPr>
      <w:r w:rsidR="00A66AFA">
        <w:rPr>
          <w:szCs w:val="24"/>
        </w:rPr>
        <w:t>29.1</w:t>
      </w:r>
      <w:r w:rsidR="00A66AFA">
        <w:rPr>
          <w:szCs w:val="24"/>
        </w:rPr>
        <w:t xml:space="preserve">. </w:t>
      </w:r>
      <w:r w:rsidR="00A66AFA">
        <w:rPr>
          <w:szCs w:val="24"/>
          <w:lang w:eastAsia="lt-LT"/>
        </w:rPr>
        <w:t>projekto administravimo išlaidos (ne daugiau kaip 20 procentų projektui įgyvendinti</w:t>
      </w:r>
      <w:r w:rsidR="00A66AFA">
        <w:rPr>
          <w:szCs w:val="24"/>
        </w:rPr>
        <w:t xml:space="preserve"> prašomų lėšų</w:t>
      </w:r>
      <w:r w:rsidR="00A66AFA">
        <w:rPr>
          <w:szCs w:val="24"/>
          <w:lang w:eastAsia="lt-LT"/>
        </w:rPr>
        <w:t>).</w:t>
      </w:r>
      <w:r w:rsidR="00A66AFA">
        <w:rPr>
          <w:szCs w:val="24"/>
        </w:rPr>
        <w:t xml:space="preserve"> Jei darbuotojas dalyvauja ne tik projekto administravimo veikloje, tinkamos finansuoti projekto administravimo išlaidos gali būti tik užmokestis už tą laiką, kuris bus skirtas projekto administravimo veiklai: </w:t>
      </w:r>
    </w:p>
    <w:p w:rsidR="00ED6AAE" w:rsidRDefault="003271B2">
      <w:pPr>
        <w:tabs>
          <w:tab w:val="left" w:pos="0"/>
          <w:tab w:val="left" w:pos="1276"/>
          <w:tab w:val="left" w:pos="1560"/>
          <w:tab w:val="left" w:pos="1843"/>
        </w:tabs>
        <w:ind w:firstLine="1134"/>
        <w:jc w:val="both"/>
        <w:rPr>
          <w:szCs w:val="24"/>
        </w:rPr>
      </w:pPr>
      <w:r w:rsidR="00A66AFA">
        <w:rPr>
          <w:szCs w:val="24"/>
        </w:rPr>
        <w:t>29.1.1</w:t>
      </w:r>
      <w:r w:rsidR="00A66AFA">
        <w:rPr>
          <w:szCs w:val="24"/>
        </w:rPr>
        <w:t>. projekto vadovo darbo užmokestis, įskaitant socialinio draudimo įmokas ir įmokas į Garantinį fondą (projekto sąmatoje nurodomas darbo dienų, valandų skaičius per mėnesį arba pareigybės (etato) dydis ir darbo trukmė mėnesiais, socialinio draudimo įmokos ir įmokos į Garantinį fondą);</w:t>
      </w:r>
    </w:p>
    <w:p w:rsidR="00ED6AAE" w:rsidRDefault="003271B2">
      <w:pPr>
        <w:tabs>
          <w:tab w:val="left" w:pos="0"/>
          <w:tab w:val="left" w:pos="1276"/>
          <w:tab w:val="left" w:pos="1560"/>
          <w:tab w:val="left" w:pos="1843"/>
        </w:tabs>
        <w:ind w:firstLine="1134"/>
        <w:jc w:val="both"/>
        <w:rPr>
          <w:szCs w:val="24"/>
        </w:rPr>
      </w:pPr>
      <w:r w:rsidR="00A66AFA">
        <w:rPr>
          <w:szCs w:val="24"/>
        </w:rPr>
        <w:t>29.1.2</w:t>
      </w:r>
      <w:r w:rsidR="00A66AFA">
        <w:rPr>
          <w:szCs w:val="24"/>
        </w:rPr>
        <w:t xml:space="preserve">. projekto buhalterio darbo užmokestis, įskaitant socialinio draudimo įmokas ir įmokas į Garantinį fondą </w:t>
      </w:r>
      <w:r w:rsidR="00A66AFA">
        <w:rPr>
          <w:szCs w:val="24"/>
          <w:lang w:eastAsia="lt-LT"/>
        </w:rPr>
        <w:t xml:space="preserve">(jei paslauga nėra perkama </w:t>
      </w:r>
      <w:r w:rsidR="00A66AFA">
        <w:rPr>
          <w:szCs w:val="24"/>
        </w:rPr>
        <w:t>iš buhalterinės apskaitos paslaugas teikiančios įmonės (įstaigos) ar buhalterinės apskaitos paslaugas savarankiškai teikiančio asmens), (projekto sąmatoje nurodomas projekto buhalterio darbo laikas (darbo dienų, valandų skaičius per mėnesį arba pareigybės (etato) dydis ir darbo trukmė mėnesiais, socialinio draudimo įmokos ir įmokos į Garantinį fondą);</w:t>
      </w:r>
    </w:p>
    <w:p w:rsidR="00ED6AAE" w:rsidRDefault="003271B2">
      <w:pPr>
        <w:tabs>
          <w:tab w:val="left" w:pos="0"/>
          <w:tab w:val="left" w:pos="1276"/>
          <w:tab w:val="left" w:pos="1560"/>
          <w:tab w:val="left" w:pos="1843"/>
        </w:tabs>
        <w:ind w:firstLine="1134"/>
        <w:jc w:val="both"/>
        <w:rPr>
          <w:szCs w:val="24"/>
        </w:rPr>
      </w:pPr>
      <w:r w:rsidR="00A66AFA">
        <w:rPr>
          <w:szCs w:val="24"/>
        </w:rPr>
        <w:t>29.1.3</w:t>
      </w:r>
      <w:r w:rsidR="00A66AFA">
        <w:rPr>
          <w:szCs w:val="24"/>
        </w:rPr>
        <w:t xml:space="preserve">. </w:t>
      </w:r>
      <w:r w:rsidR="00A66AFA">
        <w:rPr>
          <w:szCs w:val="24"/>
          <w:lang w:eastAsia="lt-LT"/>
        </w:rPr>
        <w:t xml:space="preserve">užmokestis už buhalterinės apskaitos paslaugas pagal paslaugų sutartį (jei paslauga perkama </w:t>
      </w:r>
      <w:r w:rsidR="00A66AFA">
        <w:rPr>
          <w:szCs w:val="24"/>
        </w:rPr>
        <w:t>iš buhalterinės apskaitos paslaugas teikiančios įmonės (įstaigos) ar buhalterinės apskaitos paslaugas savarankiškai teikiančio asmens)</w:t>
      </w:r>
      <w:r w:rsidR="00A66AFA">
        <w:rPr>
          <w:szCs w:val="24"/>
          <w:lang w:eastAsia="lt-LT"/>
        </w:rPr>
        <w:t xml:space="preserve">; </w:t>
      </w:r>
    </w:p>
    <w:p w:rsidR="00ED6AAE" w:rsidRDefault="003271B2">
      <w:pPr>
        <w:tabs>
          <w:tab w:val="left" w:pos="0"/>
          <w:tab w:val="left" w:pos="1276"/>
          <w:tab w:val="left" w:pos="1418"/>
          <w:tab w:val="left" w:pos="1701"/>
        </w:tabs>
        <w:ind w:firstLine="851"/>
        <w:jc w:val="both"/>
        <w:rPr>
          <w:szCs w:val="24"/>
        </w:rPr>
      </w:pPr>
      <w:r w:rsidR="00A66AFA">
        <w:rPr>
          <w:szCs w:val="24"/>
        </w:rPr>
        <w:t>29.2</w:t>
      </w:r>
      <w:r w:rsidR="00A66AFA">
        <w:rPr>
          <w:szCs w:val="24"/>
        </w:rPr>
        <w:t xml:space="preserve">. </w:t>
      </w:r>
      <w:r w:rsidR="00A66AFA">
        <w:rPr>
          <w:szCs w:val="24"/>
          <w:lang w:eastAsia="lt-LT"/>
        </w:rPr>
        <w:t>projekto įgyvendinimo išlaidos:</w:t>
      </w:r>
    </w:p>
    <w:p w:rsidR="00ED6AAE" w:rsidRDefault="003271B2">
      <w:pPr>
        <w:tabs>
          <w:tab w:val="left" w:pos="0"/>
          <w:tab w:val="left" w:pos="1276"/>
          <w:tab w:val="left" w:pos="1560"/>
          <w:tab w:val="left" w:pos="1701"/>
          <w:tab w:val="left" w:pos="1843"/>
        </w:tabs>
        <w:ind w:firstLine="1134"/>
        <w:jc w:val="both"/>
        <w:rPr>
          <w:szCs w:val="24"/>
        </w:rPr>
      </w:pPr>
      <w:r w:rsidR="00A66AFA">
        <w:rPr>
          <w:szCs w:val="24"/>
        </w:rPr>
        <w:t>29.2.1</w:t>
      </w:r>
      <w:r w:rsidR="00A66AFA">
        <w:rPr>
          <w:szCs w:val="24"/>
        </w:rPr>
        <w:t>. projekto vykdytojų darbo užmokestis, įskaitant socialinio draudimo įmokas ir įmokas į Garantinį fondą. Jeigu projekto vykdytojo veikla, susijusi su projekto vykdymu, trunka tik dalį jo darbo laiko, į projekto išlaidas turi būti įskaičiuojamas tik užmokestis už tą laiką, kuris bus skirtas projekto veiklai vykdyti (su projekte numatyta tiksline grupe dirbti tiesiogiai ir netiesiogiai – pasirengti ir užbaigti vykdomą veiklą). Projekto sąmatoje nurodomas kiekvieno projekto vykdytojo darbo dienų, valandų skaičius per mėnesį arba pareigybės (etato) dydis ir darbo trukmė mėnesiais, socialinio draudimo įmokos ir įmokos į Garantinį fondą;</w:t>
      </w:r>
    </w:p>
    <w:p w:rsidR="00ED6AAE" w:rsidRDefault="003271B2">
      <w:pPr>
        <w:tabs>
          <w:tab w:val="left" w:pos="0"/>
          <w:tab w:val="left" w:pos="1276"/>
          <w:tab w:val="left" w:pos="1560"/>
          <w:tab w:val="left" w:pos="1701"/>
          <w:tab w:val="left" w:pos="1843"/>
        </w:tabs>
        <w:ind w:firstLine="1134"/>
        <w:jc w:val="both"/>
        <w:rPr>
          <w:szCs w:val="24"/>
        </w:rPr>
      </w:pPr>
      <w:r w:rsidR="00A66AFA">
        <w:rPr>
          <w:szCs w:val="24"/>
        </w:rPr>
        <w:t>29.2.2</w:t>
      </w:r>
      <w:r w:rsidR="00A66AFA">
        <w:rPr>
          <w:szCs w:val="24"/>
        </w:rPr>
        <w:t>. išlaidos projektui įgyvendinti reikalingoms priemonėms, įrangai, prekėms ir reikmenims įsigyti. Įsigytas inventorius ar turtas, reikalingas projektui įgyvendinti, turi būti saugomas ne trumpiau kaip trejus metus ir, atlikus patikrą, turtas turi būti rastas organizacijos buvimo vietoje;</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29.2.3</w:t>
      </w:r>
      <w:r w:rsidR="00A66AFA">
        <w:rPr>
          <w:szCs w:val="24"/>
        </w:rPr>
        <w:t xml:space="preserve">. transporto išlaidos (degalai, eksploatavimas, transporto remontas ir transporto nuoma, </w:t>
      </w:r>
      <w:r w:rsidR="00A66AFA">
        <w:rPr>
          <w:szCs w:val="24"/>
          <w:lang w:eastAsia="lt-LT"/>
        </w:rPr>
        <w:t>visuomeninio transporto priemonių bilietai</w:t>
      </w:r>
      <w:r w:rsidR="00A66AFA">
        <w:rPr>
          <w:szCs w:val="24"/>
        </w:rPr>
        <w:t xml:space="preserve"> (išskyrus taksi); </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29.2.4</w:t>
      </w:r>
      <w:r w:rsidR="00A66AFA">
        <w:rPr>
          <w:szCs w:val="24"/>
        </w:rPr>
        <w:t xml:space="preserve">. </w:t>
      </w:r>
      <w:r w:rsidR="00A66AFA">
        <w:rPr>
          <w:szCs w:val="24"/>
          <w:lang w:eastAsia="lt-LT"/>
        </w:rPr>
        <w:t xml:space="preserve">ryšio paslaugų išlaidos </w:t>
      </w:r>
      <w:r w:rsidR="00A66AFA">
        <w:rPr>
          <w:szCs w:val="24"/>
          <w:shd w:val="clear" w:color="auto" w:fill="FFFFFF"/>
        </w:rPr>
        <w:t xml:space="preserve">(interneto, fiksuotojo ir (ar) mobiliojo ryšio (šioms išlaidoms </w:t>
      </w:r>
      <w:r w:rsidR="00A66AFA">
        <w:rPr>
          <w:szCs w:val="24"/>
        </w:rPr>
        <w:t xml:space="preserve">gali būti prašoma ne daugiau kaip 180,00 </w:t>
      </w:r>
      <w:proofErr w:type="spellStart"/>
      <w:r w:rsidR="00A66AFA">
        <w:rPr>
          <w:szCs w:val="24"/>
        </w:rPr>
        <w:t>Eur</w:t>
      </w:r>
      <w:proofErr w:type="spellEnd"/>
      <w:r w:rsidR="00A66AFA">
        <w:rPr>
          <w:szCs w:val="24"/>
        </w:rPr>
        <w:t xml:space="preserve"> </w:t>
      </w:r>
      <w:r w:rsidR="00A66AFA">
        <w:rPr>
          <w:szCs w:val="24"/>
          <w:shd w:val="clear" w:color="auto" w:fill="FFFFFF"/>
        </w:rPr>
        <w:t xml:space="preserve">vienam projekte įdarbintam asmeniui </w:t>
      </w:r>
      <w:r w:rsidR="00A66AFA">
        <w:rPr>
          <w:szCs w:val="24"/>
        </w:rPr>
        <w:t xml:space="preserve">per metus, skaičiuojant vidutiniškai po 15,00 </w:t>
      </w:r>
      <w:proofErr w:type="spellStart"/>
      <w:r w:rsidR="00A66AFA">
        <w:rPr>
          <w:szCs w:val="24"/>
        </w:rPr>
        <w:t>Eur</w:t>
      </w:r>
      <w:proofErr w:type="spellEnd"/>
      <w:r w:rsidR="00A66AFA">
        <w:rPr>
          <w:szCs w:val="24"/>
        </w:rPr>
        <w:t xml:space="preserve"> per mėnesį</w:t>
      </w:r>
      <w:r w:rsidR="00A66AFA">
        <w:rPr>
          <w:szCs w:val="24"/>
          <w:shd w:val="clear" w:color="auto" w:fill="FFFFFF"/>
        </w:rPr>
        <w:t>), pašto išlaidos)</w:t>
      </w:r>
      <w:r w:rsidR="00A66AFA">
        <w:rPr>
          <w:szCs w:val="24"/>
        </w:rPr>
        <w:t>;</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29.2.5</w:t>
      </w:r>
      <w:r w:rsidR="00A66AFA">
        <w:rPr>
          <w:szCs w:val="24"/>
        </w:rPr>
        <w:t>. patalpų, skirtų projekto veiklai vykdyti, nuomos ir (ar) eksploatavimo (šildymo, elektros energijos, vandens, nuotekų šalinimo) ir kitos patalpų išlaikymo, aplinkos priežiūros išlaidos;</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29.2.6</w:t>
      </w:r>
      <w:r w:rsidR="00A66AFA">
        <w:rPr>
          <w:szCs w:val="24"/>
        </w:rPr>
        <w:t>. išlaidos patalpų, kurios nuosavybės teise priklauso Telšių rajono savivaldybei ir yra perduotos panaudos pagrindais, paprastojo remonto darbams apmokėti;</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29.2.7</w:t>
      </w:r>
      <w:r w:rsidR="00A66AFA">
        <w:rPr>
          <w:szCs w:val="24"/>
        </w:rPr>
        <w:t>. išlaidos autoriniams atlyginimams (pagal autorines sutartis) ir atlygiui už suteiktas paslaugas (pagal atlygintinų paslaugų teikimo sutartis), jei autorinius atlyginimus gaunantys asmenys ir paslaugų teikėjai nėra pareiškėjo projekte įdarbinti asmenys;</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29.2.8</w:t>
      </w:r>
      <w:r w:rsidR="00A66AFA">
        <w:rPr>
          <w:szCs w:val="24"/>
        </w:rPr>
        <w:t>. išlaidos projekto sklaidos ir viešinimo priemonėms bei paslaugoms įsigyti;</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29.2.9</w:t>
      </w:r>
      <w:r w:rsidR="00A66AFA">
        <w:rPr>
          <w:szCs w:val="24"/>
        </w:rPr>
        <w:t xml:space="preserve">. išlaidos tiesioginiams projekto naudos gavėjams maitinti – iki 10,00 </w:t>
      </w:r>
      <w:proofErr w:type="spellStart"/>
      <w:r w:rsidR="00A66AFA">
        <w:rPr>
          <w:szCs w:val="24"/>
        </w:rPr>
        <w:t>Eur</w:t>
      </w:r>
      <w:proofErr w:type="spellEnd"/>
      <w:r w:rsidR="00A66AFA">
        <w:rPr>
          <w:szCs w:val="24"/>
        </w:rPr>
        <w:t xml:space="preserve"> asmeniui / parai;</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29.2.10</w:t>
      </w:r>
      <w:r w:rsidR="00A66AFA">
        <w:rPr>
          <w:szCs w:val="24"/>
        </w:rPr>
        <w:t>.išlaidos savanoriškai veiklai organizuoti, kompensuojamos Lietuvos Respublikos savanoriškos veiklos įstatymo ir Savanoriškos veiklos išlaidų kompensavimo sąlygų ir tvarkos aprašo, patvirtinto Lietuvos Respublikos socialinės apsaugos ir darbo ministro 2011 m. liepos 14 d. įsakymu Nr. A1-330 „Dėl Savanoriškos veiklos išlaidų kompensavimo sąlygų ir tvarkos aprašo patvirtinimo“, nustatyta tvarka;</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29.2.11</w:t>
      </w:r>
      <w:r w:rsidR="00A66AFA">
        <w:rPr>
          <w:szCs w:val="24"/>
        </w:rPr>
        <w:t xml:space="preserve">. </w:t>
      </w:r>
      <w:r w:rsidR="00A66AFA">
        <w:rPr>
          <w:szCs w:val="24"/>
          <w:lang w:eastAsia="lt-LT"/>
        </w:rPr>
        <w:t>išlaidos mokesčiams už bankų, kitų kredito ar mokėjimo įstaigų suteiktas piniginių lėšų pervedimo paslaugas;</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29.2.12</w:t>
      </w:r>
      <w:r w:rsidR="00A66AFA">
        <w:rPr>
          <w:szCs w:val="24"/>
        </w:rPr>
        <w:t>. už pareiškėjo teikiamas paslaugas iš dalies gali sumokėti patys projekto dalyviai pareiškėjo nustatyta atsiskaitymo už paslaugas tvarka. Surinktos lėšos turi būti naudojamos projekte numatytoms paslaugoms teikti;</w:t>
      </w:r>
    </w:p>
    <w:p w:rsidR="00ED6AAE" w:rsidRDefault="003271B2">
      <w:pPr>
        <w:tabs>
          <w:tab w:val="left" w:pos="0"/>
          <w:tab w:val="left" w:pos="1276"/>
          <w:tab w:val="left" w:pos="1560"/>
          <w:tab w:val="left" w:pos="1701"/>
          <w:tab w:val="left" w:pos="1843"/>
        </w:tabs>
        <w:ind w:firstLine="993"/>
        <w:jc w:val="both"/>
        <w:rPr>
          <w:szCs w:val="24"/>
        </w:rPr>
      </w:pPr>
      <w:r w:rsidR="00A66AFA">
        <w:rPr>
          <w:szCs w:val="24"/>
        </w:rPr>
        <w:t>29.2.13</w:t>
      </w:r>
      <w:r w:rsidR="00A66AFA">
        <w:rPr>
          <w:szCs w:val="24"/>
        </w:rPr>
        <w:t xml:space="preserve">. </w:t>
      </w:r>
      <w:r w:rsidR="00A66AFA">
        <w:rPr>
          <w:szCs w:val="24"/>
          <w:lang w:eastAsia="lt-LT"/>
        </w:rPr>
        <w:t xml:space="preserve">išlaidos </w:t>
      </w:r>
      <w:r w:rsidR="00A66AFA">
        <w:t>Lietuvos autorių teisių kolektyvinio administravimo asociacijai (LATGA) ir Lietuvos gretutinių teisių asociacijai AGATA autoriniams atlyginimams už kūrinių panaudojimą ir atlikėjų bei muzikos įrašų gamintojų teises, išduodamas licencijas muzikos naudotojams.</w:t>
      </w:r>
    </w:p>
    <w:p w:rsidR="00ED6AAE" w:rsidRDefault="003271B2">
      <w:pPr>
        <w:tabs>
          <w:tab w:val="left" w:pos="0"/>
          <w:tab w:val="left" w:pos="142"/>
          <w:tab w:val="left" w:pos="993"/>
          <w:tab w:val="left" w:pos="1276"/>
          <w:tab w:val="left" w:pos="1560"/>
        </w:tabs>
        <w:ind w:left="1353" w:hanging="786"/>
        <w:jc w:val="both"/>
        <w:rPr>
          <w:szCs w:val="24"/>
        </w:rPr>
      </w:pPr>
      <w:r w:rsidR="00A66AFA">
        <w:rPr>
          <w:szCs w:val="24"/>
        </w:rPr>
        <w:t>30</w:t>
      </w:r>
      <w:r w:rsidR="00A66AFA">
        <w:rPr>
          <w:szCs w:val="24"/>
        </w:rPr>
        <w:t>.</w:t>
      </w:r>
      <w:r w:rsidR="00A66AFA">
        <w:rPr>
          <w:szCs w:val="24"/>
        </w:rPr>
        <w:tab/>
        <w:t>Netinkamos finansuoti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30.1</w:t>
      </w:r>
      <w:r w:rsidR="00A66AFA">
        <w:rPr>
          <w:szCs w:val="24"/>
        </w:rPr>
        <w:t>. dengiamos iš kitų nacionalinių, Europos Sąjungos ar kitų paramos lėšų ir dubliuojančios projekto išlaidas;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30.2</w:t>
      </w:r>
      <w:r w:rsidR="00A66AFA">
        <w:rPr>
          <w:szCs w:val="24"/>
        </w:rPr>
        <w:t>. neužregistruotos projekto vykdytojo apskaitoje ir nepagrįstos išlaidų apmokėjimą patvirtinančių ar įrodančių dokumentų originalais;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30.3</w:t>
      </w:r>
      <w:r w:rsidR="00A66AFA">
        <w:rPr>
          <w:szCs w:val="24"/>
        </w:rPr>
        <w:t>. projekto paraiškos rengimo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30.4</w:t>
      </w:r>
      <w:r w:rsidR="00A66AFA">
        <w:rPr>
          <w:szCs w:val="24"/>
        </w:rPr>
        <w:t>. žemės ir nekilnojamojo turto pirkimo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30.5</w:t>
      </w:r>
      <w:r w:rsidR="00A66AFA">
        <w:rPr>
          <w:szCs w:val="24"/>
        </w:rPr>
        <w:t>. transporto priemonių įsigijimo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30.6</w:t>
      </w:r>
      <w:r w:rsidR="00A66AFA">
        <w:rPr>
          <w:szCs w:val="24"/>
        </w:rPr>
        <w:t>. už suteiktas paskolas bankui (kredito įstaigai) mokamos palūkanos;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30.7</w:t>
      </w:r>
      <w:r w:rsidR="00A66AFA">
        <w:rPr>
          <w:szCs w:val="24"/>
        </w:rPr>
        <w:t>. ilgalaikės nuomos įmokos, išperkamosios nuomos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30.8</w:t>
      </w:r>
      <w:r w:rsidR="00A66AFA">
        <w:rPr>
          <w:szCs w:val="24"/>
        </w:rPr>
        <w:t>. baudos, finansinės nuobaudos ir bylinėjimosi išlaidos, delspinigiai;</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30.9</w:t>
      </w:r>
      <w:r w:rsidR="00A66AFA">
        <w:rPr>
          <w:szCs w:val="24"/>
        </w:rPr>
        <w:t>. patalpų, nuosavybės teise priklausančių pareiškėjui, nuomos projekto veiklai vykdyti išlaidos;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30.10</w:t>
      </w:r>
      <w:r w:rsidR="00A66AFA">
        <w:rPr>
          <w:szCs w:val="24"/>
        </w:rPr>
        <w:t>. išmokos, pašalpos;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30.11</w:t>
      </w:r>
      <w:r w:rsidR="00A66AFA">
        <w:rPr>
          <w:szCs w:val="24"/>
        </w:rPr>
        <w:t>. honorarai už projektų vykdymą biudžetinių įstaigų darbuotojams;</w:t>
      </w:r>
    </w:p>
    <w:p w:rsidR="00ED6AAE" w:rsidRDefault="003271B2">
      <w:pPr>
        <w:tabs>
          <w:tab w:val="left" w:pos="0"/>
          <w:tab w:val="left" w:pos="142"/>
          <w:tab w:val="left" w:pos="993"/>
          <w:tab w:val="left" w:pos="1134"/>
          <w:tab w:val="left" w:pos="1560"/>
          <w:tab w:val="left" w:pos="1843"/>
        </w:tabs>
        <w:ind w:firstLine="709"/>
        <w:jc w:val="both"/>
        <w:rPr>
          <w:szCs w:val="24"/>
        </w:rPr>
      </w:pPr>
      <w:r w:rsidR="00A66AFA">
        <w:rPr>
          <w:szCs w:val="24"/>
        </w:rPr>
        <w:t>30.12</w:t>
      </w:r>
      <w:r w:rsidR="00A66AFA">
        <w:rPr>
          <w:szCs w:val="24"/>
        </w:rPr>
        <w:t>. projekto vykdytojo atvykimo į projekto vykdymo vietą ir grįžimo atgal transporto išlaidos;</w:t>
      </w:r>
    </w:p>
    <w:p w:rsidR="00ED6AAE" w:rsidRDefault="003271B2">
      <w:pPr>
        <w:tabs>
          <w:tab w:val="left" w:pos="969"/>
          <w:tab w:val="left" w:pos="1843"/>
        </w:tabs>
        <w:ind w:firstLine="709"/>
        <w:jc w:val="both"/>
        <w:rPr>
          <w:szCs w:val="24"/>
        </w:rPr>
      </w:pPr>
      <w:r w:rsidR="00A66AFA">
        <w:rPr>
          <w:szCs w:val="24"/>
        </w:rPr>
        <w:t>30.13</w:t>
      </w:r>
      <w:r w:rsidR="00A66AFA">
        <w:rPr>
          <w:szCs w:val="24"/>
        </w:rPr>
        <w:t>. priemonių, įrangos, prekių, paslaugų, kurios nėra būtinos projektui įgyvendinti</w:t>
      </w:r>
      <w:r w:rsidR="00A66AFA">
        <w:t xml:space="preserve"> ir konkurso tikslui</w:t>
      </w:r>
      <w:r w:rsidR="00A66AFA">
        <w:rPr>
          <w:rFonts w:ascii="Arial" w:hAnsi="Arial" w:cs="Arial"/>
          <w:sz w:val="21"/>
          <w:szCs w:val="21"/>
          <w:shd w:val="clear" w:color="auto" w:fill="FFFFFF"/>
        </w:rPr>
        <w:t xml:space="preserve"> </w:t>
      </w:r>
      <w:r w:rsidR="00A66AFA">
        <w:rPr>
          <w:szCs w:val="24"/>
        </w:rPr>
        <w:t>pasiekti, įsigijimo išlaidos.</w:t>
      </w:r>
    </w:p>
    <w:p w:rsidR="00ED6AAE" w:rsidRDefault="003271B2">
      <w:pPr>
        <w:tabs>
          <w:tab w:val="left" w:pos="969"/>
          <w:tab w:val="left" w:pos="1985"/>
        </w:tabs>
        <w:ind w:firstLine="709"/>
        <w:jc w:val="both"/>
        <w:rPr>
          <w:szCs w:val="24"/>
        </w:rPr>
      </w:pPr>
      <w:r w:rsidR="00A66AFA">
        <w:rPr>
          <w:szCs w:val="24"/>
        </w:rPr>
        <w:t>30.14</w:t>
      </w:r>
      <w:r w:rsidR="00A66AFA">
        <w:rPr>
          <w:szCs w:val="24"/>
        </w:rPr>
        <w:t xml:space="preserve">. ilgalaikis materialusis turtas, kaip </w:t>
      </w:r>
      <w:r w:rsidR="00A66AFA">
        <w:rPr>
          <w:szCs w:val="24"/>
          <w:lang w:eastAsia="lt-LT"/>
        </w:rPr>
        <w:t xml:space="preserve">jis apibrėžtas </w:t>
      </w:r>
      <w:r w:rsidR="00A66AFA">
        <w:rPr>
          <w:szCs w:val="24"/>
        </w:rPr>
        <w:t>Lietuvos Respublikos pridėtinės vertės mokesčio įstatyme ir kaip jo vertės nustatymas reglamentuotas Telšių rajono savivaldybės administracijos minimalios ilgalaikio materialiojo turto vertės nustatymo ir ilgalaikio turto nusidėvėjimo (amortizacijos) ekonominiais normatyvais, patvirtintais</w:t>
      </w:r>
      <w:r w:rsidR="00A66AFA">
        <w:t xml:space="preserve"> </w:t>
      </w:r>
      <w:r w:rsidR="00A66AFA">
        <w:rPr>
          <w:szCs w:val="24"/>
        </w:rPr>
        <w:t xml:space="preserve">Telšių rajono savivaldybės administracijos direktoriaus įsakymu, įsigyti. </w:t>
      </w:r>
    </w:p>
    <w:p w:rsidR="00ED6AAE" w:rsidRDefault="003271B2">
      <w:pPr>
        <w:tabs>
          <w:tab w:val="left" w:pos="969"/>
        </w:tabs>
        <w:ind w:firstLine="567"/>
        <w:jc w:val="both"/>
        <w:rPr>
          <w:szCs w:val="24"/>
        </w:rPr>
      </w:pPr>
      <w:r w:rsidR="00A66AFA">
        <w:rPr>
          <w:szCs w:val="24"/>
        </w:rPr>
        <w:t>31</w:t>
      </w:r>
      <w:r w:rsidR="00A66AFA">
        <w:rPr>
          <w:szCs w:val="24"/>
        </w:rPr>
        <w:t>. Bendruomenės sudarydamos sąmatas papildomai gali numatyti:</w:t>
      </w:r>
    </w:p>
    <w:p w:rsidR="00ED6AAE" w:rsidRDefault="003271B2">
      <w:pPr>
        <w:tabs>
          <w:tab w:val="left" w:pos="969"/>
        </w:tabs>
        <w:ind w:firstLine="709"/>
        <w:jc w:val="both"/>
        <w:rPr>
          <w:szCs w:val="24"/>
        </w:rPr>
      </w:pPr>
      <w:r w:rsidR="00A66AFA">
        <w:rPr>
          <w:szCs w:val="24"/>
        </w:rPr>
        <w:t>31.1</w:t>
      </w:r>
      <w:r w:rsidR="00A66AFA">
        <w:rPr>
          <w:szCs w:val="24"/>
        </w:rPr>
        <w:t>. bendruomenių įregistravimo išlaidas;</w:t>
      </w:r>
    </w:p>
    <w:p w:rsidR="00ED6AAE" w:rsidRDefault="003271B2">
      <w:pPr>
        <w:tabs>
          <w:tab w:val="left" w:pos="969"/>
        </w:tabs>
        <w:ind w:firstLine="709"/>
        <w:jc w:val="both"/>
        <w:rPr>
          <w:szCs w:val="24"/>
        </w:rPr>
      </w:pPr>
      <w:r w:rsidR="00A66AFA">
        <w:rPr>
          <w:szCs w:val="24"/>
        </w:rPr>
        <w:t>31.2</w:t>
      </w:r>
      <w:r w:rsidR="00A66AFA">
        <w:rPr>
          <w:szCs w:val="24"/>
        </w:rPr>
        <w:t>. bendruomenių parengtų projektų pagal patvirtintas Telšių rajono vietos veiklos grupės ir / ar Telšių miesto vietos veiklos grupės strategijas kompensuoti netinkamas išlaidas:</w:t>
      </w:r>
    </w:p>
    <w:p w:rsidR="00ED6AAE" w:rsidRDefault="003271B2">
      <w:pPr>
        <w:tabs>
          <w:tab w:val="left" w:pos="969"/>
        </w:tabs>
        <w:ind w:firstLine="851"/>
        <w:jc w:val="both"/>
        <w:rPr>
          <w:szCs w:val="24"/>
        </w:rPr>
      </w:pPr>
      <w:r w:rsidR="00A66AFA">
        <w:rPr>
          <w:szCs w:val="24"/>
        </w:rPr>
        <w:t>31.2.1</w:t>
      </w:r>
      <w:r w:rsidR="00A66AFA">
        <w:rPr>
          <w:szCs w:val="24"/>
        </w:rPr>
        <w:t>. ilgalaikio turto, įsigyto ar atnaujinto iš paramos lėšų, draudimo išlaidas – ne daugiau kaip 5 proc. nuo turto vertės ir ne ilgiau kaip 5 metams;</w:t>
      </w:r>
    </w:p>
    <w:p w:rsidR="00ED6AAE" w:rsidRDefault="003271B2">
      <w:pPr>
        <w:tabs>
          <w:tab w:val="left" w:pos="969"/>
        </w:tabs>
        <w:ind w:firstLine="851"/>
        <w:jc w:val="both"/>
        <w:rPr>
          <w:szCs w:val="24"/>
        </w:rPr>
      </w:pPr>
      <w:r w:rsidR="00A66AFA">
        <w:rPr>
          <w:szCs w:val="24"/>
        </w:rPr>
        <w:t>31.2.2</w:t>
      </w:r>
      <w:r w:rsidR="00A66AFA">
        <w:rPr>
          <w:szCs w:val="24"/>
        </w:rPr>
        <w:t>. paskolų, reikalingų projektams vykdyti, palūkanų išlaidas – ne daugiau 4,5 proc. nuo projekto vertės, atėmus avansą bei Telšių rajono savivaldybės prisidėjimą, ir ne ilgiau kaip iki 12 mėn. nuo sutarties pasirašymo;</w:t>
      </w:r>
    </w:p>
    <w:p w:rsidR="00ED6AAE" w:rsidRDefault="003271B2">
      <w:pPr>
        <w:tabs>
          <w:tab w:val="left" w:pos="969"/>
        </w:tabs>
        <w:ind w:firstLine="851"/>
        <w:jc w:val="both"/>
        <w:rPr>
          <w:szCs w:val="24"/>
        </w:rPr>
      </w:pPr>
      <w:r w:rsidR="00A66AFA">
        <w:rPr>
          <w:szCs w:val="24"/>
        </w:rPr>
        <w:t>31.2.3</w:t>
      </w:r>
      <w:r w:rsidR="00A66AFA">
        <w:rPr>
          <w:szCs w:val="24"/>
        </w:rPr>
        <w:t>. statybos darbų techninės priežiūros išlaidas – ne daugiau kaip 1 proc. nuo rangos darbų sąmatinės vertės ir ne ilgiau kaip iki 12 mėn. nuo sutarties pasirašymo;</w:t>
      </w:r>
    </w:p>
    <w:p w:rsidR="00ED6AAE" w:rsidRDefault="003271B2">
      <w:pPr>
        <w:tabs>
          <w:tab w:val="left" w:pos="969"/>
        </w:tabs>
        <w:ind w:firstLine="851"/>
        <w:jc w:val="both"/>
        <w:rPr>
          <w:szCs w:val="24"/>
        </w:rPr>
      </w:pPr>
      <w:r w:rsidR="00A66AFA">
        <w:rPr>
          <w:szCs w:val="24"/>
        </w:rPr>
        <w:t>31.2.4</w:t>
      </w:r>
      <w:r w:rsidR="00A66AFA">
        <w:rPr>
          <w:szCs w:val="24"/>
        </w:rPr>
        <w:t xml:space="preserve">. vietovės topografinės nuotraukos paruošimo išlaidas; </w:t>
      </w:r>
    </w:p>
    <w:p w:rsidR="00ED6AAE" w:rsidRDefault="003271B2">
      <w:pPr>
        <w:tabs>
          <w:tab w:val="left" w:pos="969"/>
        </w:tabs>
        <w:ind w:firstLine="851"/>
        <w:jc w:val="both"/>
        <w:rPr>
          <w:i/>
          <w:szCs w:val="24"/>
        </w:rPr>
      </w:pPr>
      <w:r w:rsidR="00A66AFA">
        <w:rPr>
          <w:szCs w:val="24"/>
        </w:rPr>
        <w:t>31.2.5</w:t>
      </w:r>
      <w:r w:rsidR="00A66AFA">
        <w:rPr>
          <w:szCs w:val="24"/>
        </w:rPr>
        <w:t>. patalpų, į kurias buvo atliktos investicijos, nekilnojamo daikto (pastato) duomenų tikslinimo, kadastro bylos sudarymo, inventorizavimo išlaidas;</w:t>
      </w:r>
      <w:r w:rsidR="00A66AFA">
        <w:rPr>
          <w:i/>
          <w:szCs w:val="24"/>
        </w:rPr>
        <w:t xml:space="preserve"> </w:t>
      </w:r>
    </w:p>
    <w:p w:rsidR="00ED6AAE" w:rsidRDefault="003271B2">
      <w:pPr>
        <w:tabs>
          <w:tab w:val="left" w:pos="969"/>
        </w:tabs>
        <w:ind w:firstLine="851"/>
        <w:jc w:val="both"/>
        <w:rPr>
          <w:szCs w:val="24"/>
        </w:rPr>
      </w:pPr>
      <w:r w:rsidR="00A66AFA">
        <w:rPr>
          <w:szCs w:val="24"/>
        </w:rPr>
        <w:t>31.2.6</w:t>
      </w:r>
      <w:r w:rsidR="00A66AFA">
        <w:rPr>
          <w:szCs w:val="24"/>
        </w:rPr>
        <w:t>. kitų (nenumatytų) išlaidų kompensavimą, pritariant Telšių rajono vietos veiklos grupės valdybai ir / arba Telšių miesto vietos veiklos grupės valdybai.</w:t>
      </w:r>
    </w:p>
    <w:p w:rsidR="00ED6AAE" w:rsidRDefault="003271B2">
      <w:pPr>
        <w:ind w:firstLine="567"/>
        <w:jc w:val="both"/>
        <w:rPr>
          <w:szCs w:val="24"/>
        </w:rPr>
      </w:pPr>
      <w:r w:rsidR="00A66AFA">
        <w:rPr>
          <w:szCs w:val="24"/>
        </w:rPr>
        <w:t>32</w:t>
      </w:r>
      <w:r w:rsidR="00A66AFA">
        <w:rPr>
          <w:szCs w:val="24"/>
        </w:rPr>
        <w:t>. Organizacija ir / ar įstaiga per kalendorinius metus tai pačiai veiklai vykdyti gali teikti tik vieną Paraišką Lėšoms gauti.</w:t>
      </w:r>
    </w:p>
    <w:p w:rsidR="00ED6AAE" w:rsidRDefault="003271B2">
      <w:pPr>
        <w:ind w:firstLine="567"/>
        <w:jc w:val="both"/>
        <w:rPr>
          <w:szCs w:val="24"/>
        </w:rPr>
      </w:pPr>
      <w:r w:rsidR="00A66AFA">
        <w:rPr>
          <w:szCs w:val="24"/>
        </w:rPr>
        <w:t>33</w:t>
      </w:r>
      <w:r w:rsidR="00A66AFA">
        <w:rPr>
          <w:szCs w:val="24"/>
        </w:rPr>
        <w:t>. Organizacija ar įstaiga, planuojanti vykdyti keletą panašaus ar to paties pobūdžio veiklų Projektus (Paraiškos II skyriaus 2 punktas „Projekto pobūdis“), turi teikti tik vieną Paraišką Lėšoms gauti. Jei veiklų pobūdis skirtingas – organizacija ar įstaiga gali teikti dvi ir daugiau Paraiškų.</w:t>
      </w:r>
    </w:p>
    <w:p w:rsidR="00ED6AAE" w:rsidRDefault="003271B2">
      <w:pPr>
        <w:ind w:firstLine="567"/>
        <w:jc w:val="both"/>
        <w:rPr>
          <w:szCs w:val="24"/>
        </w:rPr>
      </w:pPr>
      <w:r w:rsidR="00A66AFA">
        <w:rPr>
          <w:szCs w:val="24"/>
        </w:rPr>
        <w:t>34</w:t>
      </w:r>
      <w:r w:rsidR="00A66AFA">
        <w:rPr>
          <w:szCs w:val="24"/>
        </w:rPr>
        <w:t xml:space="preserve">. Paraiškos III skyriaus 1 punkto stulpelyje „Laukiami rezultatai“ nurodoma: </w:t>
      </w:r>
    </w:p>
    <w:p w:rsidR="00ED6AAE" w:rsidRDefault="003271B2">
      <w:pPr>
        <w:ind w:firstLine="567"/>
        <w:jc w:val="both"/>
        <w:rPr>
          <w:szCs w:val="24"/>
        </w:rPr>
      </w:pPr>
      <w:r w:rsidR="00A66AFA">
        <w:rPr>
          <w:szCs w:val="24"/>
        </w:rPr>
        <w:t>34.1</w:t>
      </w:r>
      <w:r w:rsidR="00A66AFA">
        <w:rPr>
          <w:szCs w:val="24"/>
        </w:rPr>
        <w:t>. Kiekybiniai rezultatai – kiekybiškai išmatuotas planuojamas įgyvendinti projekto veiklos rezultatas. Kiekybiniuose rezultatuose yra nurodomi skaičiai, vienetai. Pavyzdys: mokymuose planuojama dalyvauti 50 žmonių;</w:t>
      </w:r>
    </w:p>
    <w:p w:rsidR="00ED6AAE" w:rsidRDefault="003271B2">
      <w:pPr>
        <w:ind w:firstLine="567"/>
        <w:jc w:val="both"/>
        <w:rPr>
          <w:szCs w:val="24"/>
        </w:rPr>
      </w:pPr>
      <w:r w:rsidR="00A66AFA">
        <w:rPr>
          <w:szCs w:val="24"/>
        </w:rPr>
        <w:t>34.2</w:t>
      </w:r>
      <w:r w:rsidR="00A66AFA">
        <w:rPr>
          <w:szCs w:val="24"/>
        </w:rPr>
        <w:t xml:space="preserve">. Kokybiniai rezultatai nurodo planuojamą gauti naudą (ką planuoja pasiekti?). Pavyzdys: sustiprintos organizacijos narių kompetencijos projektų rašymo srityje. </w:t>
      </w:r>
    </w:p>
    <w:p w:rsidR="00ED6AAE" w:rsidRDefault="003271B2">
      <w:pPr>
        <w:ind w:firstLine="684"/>
        <w:jc w:val="both"/>
        <w:rPr>
          <w:sz w:val="22"/>
          <w:szCs w:val="22"/>
        </w:rPr>
      </w:pPr>
    </w:p>
    <w:p w:rsidR="00ED6AAE" w:rsidRDefault="003271B2">
      <w:pPr>
        <w:jc w:val="center"/>
        <w:rPr>
          <w:b/>
          <w:szCs w:val="24"/>
        </w:rPr>
      </w:pPr>
      <w:r w:rsidR="00A66AFA">
        <w:rPr>
          <w:b/>
          <w:szCs w:val="24"/>
        </w:rPr>
        <w:t>V</w:t>
      </w:r>
      <w:r w:rsidR="00A66AFA">
        <w:rPr>
          <w:b/>
          <w:szCs w:val="24"/>
        </w:rPr>
        <w:t xml:space="preserve">. </w:t>
      </w:r>
      <w:r w:rsidR="00A66AFA">
        <w:rPr>
          <w:b/>
          <w:szCs w:val="24"/>
        </w:rPr>
        <w:t>LĖŠŲ PANAUDOJIMO IR ATSISKAITYMO UŽ JAS TVARKA</w:t>
      </w:r>
    </w:p>
    <w:p w:rsidR="00ED6AAE" w:rsidRDefault="00ED6AAE">
      <w:pPr>
        <w:ind w:left="-270" w:firstLine="1296"/>
        <w:jc w:val="center"/>
        <w:rPr>
          <w:b/>
          <w:szCs w:val="24"/>
        </w:rPr>
      </w:pPr>
    </w:p>
    <w:p w:rsidR="00ED6AAE" w:rsidRDefault="003271B2">
      <w:pPr>
        <w:ind w:firstLine="567"/>
        <w:jc w:val="both"/>
        <w:rPr>
          <w:szCs w:val="24"/>
        </w:rPr>
      </w:pPr>
      <w:r w:rsidR="00A66AFA">
        <w:rPr>
          <w:szCs w:val="24"/>
        </w:rPr>
        <w:t>35</w:t>
      </w:r>
      <w:r w:rsidR="00A66AFA">
        <w:rPr>
          <w:szCs w:val="24"/>
        </w:rPr>
        <w:t>. Pasibaigus kiekvienam ketvirčiui iki kito ketvirčio pirmo mėnesio 5 dienos ir pasibaigus biudžetiniams metams iki kitų metų sausio 5 dienos, Projekto vykdytojas pateikia Administracijos Buhalterinės apskaitos skyriui buhalterinės apskaitos dokumentų, pagrindžiančių lėšų panaudojimą, suvestinę (Biudžeto lėšų naudojimo sutarties 2 priedas), o viešosios įstaigos, kurios priskiriamos prie viešojo sektoriaus subjektų pateikia ir biudžeto išlaidų sąmatos vykdymo ataskaitą (Forma Nr. 2-sav. patvirtinta Lietuvos Respublikos finansų ministro</w:t>
      </w:r>
      <w:r w:rsidR="00A66AFA">
        <w:rPr>
          <w:szCs w:val="24"/>
          <w:lang w:eastAsia="lt-LT"/>
        </w:rPr>
        <w:t xml:space="preserve">) (toliau – </w:t>
      </w:r>
      <w:r w:rsidR="00A66AFA">
        <w:rPr>
          <w:szCs w:val="24"/>
        </w:rPr>
        <w:t>Biudžeto išlaidų sąmatos vykdymo ataskaita)</w:t>
      </w:r>
      <w:r w:rsidR="00A66AFA">
        <w:rPr>
          <w:szCs w:val="24"/>
          <w:lang w:eastAsia="lt-LT"/>
        </w:rPr>
        <w:t xml:space="preserve">. </w:t>
      </w:r>
    </w:p>
    <w:p w:rsidR="00ED6AAE" w:rsidRDefault="003271B2">
      <w:pPr>
        <w:ind w:firstLine="567"/>
        <w:jc w:val="both"/>
        <w:rPr>
          <w:szCs w:val="24"/>
        </w:rPr>
      </w:pPr>
      <w:r w:rsidR="00A66AFA">
        <w:rPr>
          <w:szCs w:val="24"/>
        </w:rPr>
        <w:t>36</w:t>
      </w:r>
      <w:r w:rsidR="00A66AFA">
        <w:rPr>
          <w:szCs w:val="24"/>
        </w:rPr>
        <w:t xml:space="preserve">. Aprašo 17 punkte nurodyti skyriai ir atsakingi specialistai pagal Projektų vykdytojų veiklos sritis, prieš pasirašydami ant buhalterinės apskaitos dokumentų, pagrindžiančių lėšų panaudojimą, suvestinės (Biudžeto lėšų naudojimo sutarties 2 priedas), sutikrina lėšų panaudojimą pagal pasirašytą Biudžeto lėšų naudojimo sutartį.  </w:t>
      </w:r>
    </w:p>
    <w:p w:rsidR="00ED6AAE" w:rsidRDefault="003271B2">
      <w:pPr>
        <w:ind w:firstLine="567"/>
        <w:jc w:val="both"/>
        <w:rPr>
          <w:szCs w:val="24"/>
        </w:rPr>
      </w:pPr>
      <w:r w:rsidR="00A66AFA">
        <w:rPr>
          <w:szCs w:val="24"/>
        </w:rPr>
        <w:t>37</w:t>
      </w:r>
      <w:r w:rsidR="00A66AFA">
        <w:rPr>
          <w:szCs w:val="24"/>
        </w:rPr>
        <w:t>. Pasibaigus metams iki vasario 1 dienos, Projekto vykdytojas Aprašo 17 punkte nurodytam skyriui arba atsakingam specialistui pagal Projekto vykdytojo veiklos sritį pateikia lėšų, skirtų veiklai, įvertinimo kriterijų ataskaitą (Biudžeto lėšų naudojimo sutarties 3 priedas).</w:t>
      </w:r>
    </w:p>
    <w:p w:rsidR="00ED6AAE" w:rsidRDefault="003271B2">
      <w:pPr>
        <w:ind w:firstLine="567"/>
        <w:jc w:val="both"/>
        <w:rPr>
          <w:i/>
          <w:iCs/>
          <w:szCs w:val="24"/>
        </w:rPr>
      </w:pPr>
      <w:r w:rsidR="00A66AFA">
        <w:rPr>
          <w:szCs w:val="24"/>
        </w:rPr>
        <w:t>38</w:t>
      </w:r>
      <w:r w:rsidR="00A66AFA">
        <w:rPr>
          <w:szCs w:val="24"/>
        </w:rPr>
        <w:t xml:space="preserve">. Biudžetiniams metams pasibaigus iki kitų metų vasario 1 dienos Projekto vykdytojas pateikia Aprašo 17 punkte nurodytiems skyriams ir atsakingiems specialistams pagal Projektų vykdytojų veiklos sritį </w:t>
      </w:r>
      <w:r w:rsidR="00A66AFA">
        <w:rPr>
          <w:szCs w:val="24"/>
        </w:rPr>
        <w:lastRenderedPageBreak/>
        <w:t xml:space="preserve">dvi ataskaitas: Finansinę duomenų ataskaitą </w:t>
      </w:r>
      <w:r w:rsidR="00A66AFA">
        <w:rPr>
          <w:iCs/>
          <w:szCs w:val="24"/>
        </w:rPr>
        <w:t>(Aprašo 3 priedas)</w:t>
      </w:r>
      <w:r w:rsidR="00A66AFA">
        <w:rPr>
          <w:szCs w:val="24"/>
        </w:rPr>
        <w:t xml:space="preserve"> ir Projekto veiklos ataskaitą </w:t>
      </w:r>
      <w:r w:rsidR="00A66AFA">
        <w:rPr>
          <w:iCs/>
          <w:szCs w:val="24"/>
        </w:rPr>
        <w:t>(Aprašo 4 priedas)</w:t>
      </w:r>
      <w:r w:rsidR="00A66AFA">
        <w:rPr>
          <w:i/>
          <w:iCs/>
          <w:szCs w:val="24"/>
        </w:rPr>
        <w:t>.</w:t>
      </w:r>
    </w:p>
    <w:p w:rsidR="00ED6AAE" w:rsidRDefault="003271B2">
      <w:pPr>
        <w:ind w:firstLine="567"/>
        <w:jc w:val="both"/>
        <w:rPr>
          <w:szCs w:val="24"/>
        </w:rPr>
      </w:pPr>
      <w:r w:rsidR="00A66AFA">
        <w:rPr>
          <w:szCs w:val="24"/>
        </w:rPr>
        <w:t>39</w:t>
      </w:r>
      <w:r w:rsidR="00A66AFA">
        <w:rPr>
          <w:szCs w:val="24"/>
        </w:rPr>
        <w:t xml:space="preserve">. Iš projekto vykdytojų, nustatytu laiku (Aprašo 38 punktas) nepateikusių finansinių duomenų ir projekto veiklų ataskaitų (Aprašo 3 ir 4 priedai), kitais metais Paraiškos dėl finansavimo iš Telšių rajono savivaldybės biudžeto nebus priimamos. </w:t>
      </w:r>
    </w:p>
    <w:p w:rsidR="00ED6AAE" w:rsidRDefault="003271B2">
      <w:pPr>
        <w:ind w:firstLine="567"/>
        <w:jc w:val="both"/>
        <w:rPr>
          <w:szCs w:val="24"/>
        </w:rPr>
      </w:pPr>
      <w:r w:rsidR="00A66AFA">
        <w:rPr>
          <w:szCs w:val="24"/>
        </w:rPr>
        <w:t>40</w:t>
      </w:r>
      <w:r w:rsidR="00A66AFA">
        <w:rPr>
          <w:szCs w:val="24"/>
        </w:rPr>
        <w:t>. Jaunimo reikalų ir Sporto tarybos, Telšių rajono vietos veiklos grupės valdyba, Socialinių projektų vertinimo, K</w:t>
      </w:r>
      <w:r w:rsidR="00A66AFA">
        <w:rPr>
          <w:szCs w:val="24"/>
          <w:shd w:val="clear" w:color="auto" w:fill="FFFFFF"/>
        </w:rPr>
        <w:t>ultūrinės veiklos, vyresnio amžiaus žmonių ir gerinančių turizmo sąlygas projektų vertinimo</w:t>
      </w:r>
      <w:r w:rsidR="00A66AFA">
        <w:rPr>
          <w:szCs w:val="24"/>
        </w:rPr>
        <w:t xml:space="preserve"> bei Verslo projektų vertinimo komisijos apsvarsto Finansinę duomenų (Aprašo 3 priedas) ir Projekto veiklos (Aprašo 4 priedas) ataskaitas, kurias Aprašo 17 punkte nurodyti skyriai ir atsakingi specialistai apibendrina ir iki kovo 1 dienos pristato Komisijai posėdyje. </w:t>
      </w:r>
    </w:p>
    <w:p w:rsidR="00ED6AAE" w:rsidRDefault="003271B2">
      <w:pPr>
        <w:ind w:firstLine="567"/>
        <w:jc w:val="both"/>
        <w:rPr>
          <w:szCs w:val="24"/>
        </w:rPr>
      </w:pPr>
      <w:r w:rsidR="00A66AFA">
        <w:rPr>
          <w:szCs w:val="24"/>
        </w:rPr>
        <w:t>41</w:t>
      </w:r>
      <w:r w:rsidR="00A66AFA">
        <w:rPr>
          <w:szCs w:val="24"/>
        </w:rPr>
        <w:t xml:space="preserve">. Komisija posėdyje apsvarsčiusi ataskaitas teikia siūlymus dėl pritarimo ataskaitoms ar patikslinimo ir paveda Administracijos Strateginio planavimo ir investicijų skyriui pagal pristatytas ataskaitas parengti Telšių rajono savivaldybės tarybos sprendimo projektą dėl Komisijos veiklos ataskaitos patvirtinimo. Aprašo 17 punkte nurodyti skyriai ir atsakingi specialistai pagal Projektų vykdytojų veiklos sritį per 3 darbo dienas nuo Komisijos posėdžio dienos galutines ataskaitas persiunčia elektroniniu paštu Administracijos Strateginiam planavimo ir investicijų skyriui. </w:t>
      </w:r>
    </w:p>
    <w:p w:rsidR="00ED6AAE" w:rsidRDefault="003271B2">
      <w:pPr>
        <w:ind w:firstLine="567"/>
        <w:jc w:val="both"/>
        <w:rPr>
          <w:szCs w:val="24"/>
        </w:rPr>
      </w:pPr>
      <w:r w:rsidR="00A66AFA">
        <w:rPr>
          <w:szCs w:val="24"/>
        </w:rPr>
        <w:t>42</w:t>
      </w:r>
      <w:r w:rsidR="00A66AFA">
        <w:rPr>
          <w:szCs w:val="24"/>
        </w:rPr>
        <w:t>. Parengtą Telšių rajono savivaldybės tarybos sprendimo projektą dėl Komisijos veiklos ataskaitos patvirtinimo Administracijos Strateginio planavimo ir investicijų skyrius elektroniniu paštu išsiunčia Komisijos nariams suderinti ir gavęs elektroniniu paštu (ne)pritarimą (ne)teikia Telšių rajono savivaldybės tarybai svarstyti.</w:t>
      </w:r>
    </w:p>
    <w:p w:rsidR="00ED6AAE" w:rsidRDefault="003271B2">
      <w:pPr>
        <w:ind w:firstLine="567"/>
        <w:jc w:val="both"/>
        <w:rPr>
          <w:szCs w:val="24"/>
        </w:rPr>
      </w:pPr>
      <w:r w:rsidR="00A66AFA">
        <w:rPr>
          <w:szCs w:val="24"/>
        </w:rPr>
        <w:t>43</w:t>
      </w:r>
      <w:r w:rsidR="00A66AFA">
        <w:rPr>
          <w:szCs w:val="24"/>
        </w:rPr>
        <w:t>. Nepanaudotas projektų lėšas Projektų vykdytojai turi grąžinti į Telšių rajono savivaldybės biudžetą iki einamųjų metų gruodžio 31 d.</w:t>
      </w:r>
      <w:r w:rsidR="00A66AFA">
        <w:rPr>
          <w:szCs w:val="24"/>
        </w:rPr>
        <w:tab/>
      </w:r>
    </w:p>
    <w:p w:rsidR="00ED6AAE" w:rsidRDefault="003271B2">
      <w:pPr>
        <w:ind w:firstLine="567"/>
        <w:jc w:val="both"/>
        <w:rPr>
          <w:szCs w:val="24"/>
        </w:rPr>
      </w:pPr>
      <w:r w:rsidR="00A66AFA">
        <w:rPr>
          <w:szCs w:val="24"/>
        </w:rPr>
        <w:t>44</w:t>
      </w:r>
      <w:r w:rsidR="00A66AFA">
        <w:rPr>
          <w:szCs w:val="24"/>
        </w:rPr>
        <w:t>. Projekto vykdytojas, atsižvelgdamas į tai, kad įgyvendinant projektą keičiasi lėšų naudojimo paskirtis, raštu turi kreiptis į Aprašo 17 punkte nurodytą skyrių arba atsakingą specialistą pagal Projekto vykdytojo veiklos sritį dėl lėšų naudojimo paskirties pakeitimo.</w:t>
      </w:r>
    </w:p>
    <w:p w:rsidR="00ED6AAE" w:rsidRDefault="003271B2">
      <w:pPr>
        <w:ind w:firstLine="567"/>
        <w:jc w:val="both"/>
        <w:rPr>
          <w:szCs w:val="24"/>
        </w:rPr>
      </w:pPr>
      <w:r w:rsidR="00A66AFA">
        <w:rPr>
          <w:szCs w:val="24"/>
        </w:rPr>
        <w:t>45</w:t>
      </w:r>
      <w:r w:rsidR="00A66AFA">
        <w:rPr>
          <w:szCs w:val="24"/>
        </w:rPr>
        <w:t>. Jaunimo reikalų ir Sporto tarybos, Telšių rajono vietos veiklos grupės valdyba, Socialinių projektų vertinimo, K</w:t>
      </w:r>
      <w:r w:rsidR="00A66AFA">
        <w:rPr>
          <w:szCs w:val="24"/>
          <w:shd w:val="clear" w:color="auto" w:fill="FFFFFF"/>
        </w:rPr>
        <w:t>ultūrinės veiklos, vyresnio amžiaus žmonių ir gerinančių turizmo sąlygas projektų vertinimo</w:t>
      </w:r>
      <w:r w:rsidR="00A66AFA">
        <w:rPr>
          <w:szCs w:val="24"/>
        </w:rPr>
        <w:t xml:space="preserve"> ar Verslo projektų vertinimo komisijos, apsvarsčiusios raštą dėl lėšų naudojimo paskirties pakeitimo, teikia siūlymą Komisijai. Komisija apsvarsto siūlymą ir priima protokolinį sprendimą dėl lėšų naudojimo paskirties (ne)pakeitimo.</w:t>
      </w:r>
    </w:p>
    <w:p w:rsidR="00ED6AAE" w:rsidRDefault="003271B2">
      <w:pPr>
        <w:ind w:firstLine="567"/>
        <w:jc w:val="both"/>
        <w:rPr>
          <w:szCs w:val="24"/>
        </w:rPr>
      </w:pPr>
      <w:r w:rsidR="00A66AFA">
        <w:rPr>
          <w:szCs w:val="24"/>
        </w:rPr>
        <w:t>46</w:t>
      </w:r>
      <w:r w:rsidR="00A66AFA">
        <w:rPr>
          <w:szCs w:val="24"/>
        </w:rPr>
        <w:t>. Lėšos mažinamos, jei praėjusiais metais gautas lėšas projektams finansuoti įstaiga ar organizacija panaudojo ne pagal tikslinę paskirtį, atsižvelgiant į Aprašo 3 priedo išvadą.</w:t>
      </w:r>
    </w:p>
    <w:p w:rsidR="00ED6AAE" w:rsidRDefault="003271B2">
      <w:pPr>
        <w:ind w:firstLine="567"/>
        <w:rPr>
          <w:szCs w:val="24"/>
        </w:rPr>
      </w:pPr>
      <w:r w:rsidR="00A66AFA">
        <w:rPr>
          <w:szCs w:val="24"/>
        </w:rPr>
        <w:t>47</w:t>
      </w:r>
      <w:r w:rsidR="00A66AFA">
        <w:rPr>
          <w:szCs w:val="24"/>
        </w:rPr>
        <w:t xml:space="preserve">. Esant poreikiui Lėšų panaudojimo kontrolę atlieka Telšių rajono savivaldybės Kontrolės ir audito tarnyba. </w:t>
      </w:r>
    </w:p>
    <w:p w:rsidR="00ED6AAE" w:rsidRDefault="003271B2">
      <w:pPr>
        <w:ind w:firstLine="567"/>
        <w:jc w:val="both"/>
        <w:rPr>
          <w:szCs w:val="24"/>
        </w:rPr>
      </w:pPr>
      <w:r w:rsidR="00A66AFA">
        <w:rPr>
          <w:szCs w:val="24"/>
        </w:rPr>
        <w:t>48</w:t>
      </w:r>
      <w:r w:rsidR="00A66AFA">
        <w:rPr>
          <w:szCs w:val="24"/>
        </w:rPr>
        <w:t>. Iškilus ginčų visi klausimai sprendžiami Lietuvos Respublikos įstatymų nustatyta tvarka.</w:t>
      </w:r>
    </w:p>
    <w:p w:rsidR="00ED6AAE" w:rsidRDefault="003271B2">
      <w:pPr>
        <w:spacing w:line="276" w:lineRule="auto"/>
        <w:ind w:firstLine="6663"/>
      </w:pPr>
    </w:p>
    <w:p w:rsidR="00ED6AAE" w:rsidRDefault="00ED6AAE">
      <w:pPr>
        <w:spacing w:line="276" w:lineRule="auto"/>
        <w:ind w:firstLine="6663"/>
        <w:sectPr w:rsidR="00ED6AAE">
          <w:pgSz w:w="11906" w:h="16838" w:code="9"/>
          <w:pgMar w:top="1276" w:right="567" w:bottom="992" w:left="992" w:header="709" w:footer="567" w:gutter="0"/>
          <w:pgNumType w:start="1"/>
          <w:cols w:space="1296"/>
          <w:formProt w:val="0"/>
          <w:titlePg/>
          <w:docGrid w:linePitch="326"/>
        </w:sectPr>
      </w:pPr>
    </w:p>
    <w:p w:rsidR="00ED6AAE" w:rsidRDefault="00A66AFA">
      <w:pPr>
        <w:ind w:firstLine="6663"/>
        <w:rPr>
          <w:szCs w:val="24"/>
        </w:rPr>
      </w:pPr>
      <w:r>
        <w:rPr>
          <w:szCs w:val="24"/>
        </w:rPr>
        <w:lastRenderedPageBreak/>
        <w:t xml:space="preserve">Lėšų projektams finansuoti </w:t>
      </w:r>
    </w:p>
    <w:p w:rsidR="00ED6AAE" w:rsidRDefault="00A66AFA">
      <w:pPr>
        <w:ind w:firstLine="6663"/>
        <w:rPr>
          <w:szCs w:val="24"/>
        </w:rPr>
      </w:pPr>
      <w:r>
        <w:rPr>
          <w:szCs w:val="24"/>
        </w:rPr>
        <w:t>paskirstymo tvarkos aprašo</w:t>
      </w:r>
    </w:p>
    <w:p w:rsidR="00ED6AAE" w:rsidRDefault="003271B2">
      <w:pPr>
        <w:ind w:firstLine="6663"/>
        <w:rPr>
          <w:szCs w:val="24"/>
        </w:rPr>
      </w:pPr>
      <w:r w:rsidR="00A66AFA">
        <w:rPr>
          <w:szCs w:val="24"/>
        </w:rPr>
        <w:t>1</w:t>
      </w:r>
      <w:r w:rsidR="00A66AFA">
        <w:rPr>
          <w:szCs w:val="24"/>
        </w:rPr>
        <w:t xml:space="preserve"> priedas</w:t>
      </w:r>
    </w:p>
    <w:p w:rsidR="00ED6AAE" w:rsidRDefault="00ED6AAE">
      <w:pPr>
        <w:rPr>
          <w:szCs w:val="24"/>
        </w:rPr>
      </w:pPr>
    </w:p>
    <w:p w:rsidR="00ED6AAE" w:rsidRDefault="00A66AFA">
      <w:pPr>
        <w:keepNext/>
        <w:jc w:val="center"/>
        <w:rPr>
          <w:b/>
          <w:bCs/>
          <w:caps/>
          <w:spacing w:val="20"/>
        </w:rPr>
      </w:pPr>
      <w:r>
        <w:rPr>
          <w:b/>
          <w:spacing w:val="20"/>
        </w:rPr>
        <w:t>(Paraiškos</w:t>
      </w:r>
      <w:r>
        <w:rPr>
          <w:b/>
          <w:bCs/>
          <w:spacing w:val="20"/>
        </w:rPr>
        <w:t xml:space="preserve"> dėl projekto finansavimo iš savivaldybės biudžeto formos pavyzdys)</w:t>
      </w:r>
    </w:p>
    <w:p w:rsidR="00ED6AAE" w:rsidRDefault="00ED6AAE">
      <w:pPr>
        <w:jc w:val="center"/>
        <w:rPr>
          <w:b/>
          <w:caps/>
          <w:szCs w:val="24"/>
        </w:rPr>
      </w:pPr>
    </w:p>
    <w:p w:rsidR="00ED6AAE" w:rsidRDefault="00A66AFA">
      <w:pPr>
        <w:jc w:val="center"/>
        <w:rPr>
          <w:b/>
          <w:szCs w:val="24"/>
        </w:rPr>
      </w:pPr>
      <w:r>
        <w:rPr>
          <w:b/>
          <w:caps/>
          <w:szCs w:val="24"/>
        </w:rPr>
        <w:t>ParaiškA</w:t>
      </w:r>
      <w:r>
        <w:rPr>
          <w:b/>
          <w:bCs/>
          <w:caps/>
          <w:szCs w:val="24"/>
        </w:rPr>
        <w:t xml:space="preserve"> dėl projekto finansavimo iš savivaldybės biudžeto</w:t>
      </w:r>
    </w:p>
    <w:p w:rsidR="00ED6AAE" w:rsidRDefault="00ED6AAE">
      <w:pPr>
        <w:rPr>
          <w:szCs w:val="24"/>
        </w:rPr>
      </w:pPr>
    </w:p>
    <w:p w:rsidR="00ED6AAE" w:rsidRDefault="00ED6AAE">
      <w:pPr>
        <w:rPr>
          <w:szCs w:val="24"/>
        </w:rPr>
      </w:pPr>
    </w:p>
    <w:p w:rsidR="00ED6AAE" w:rsidRDefault="00A66AFA">
      <w:pPr>
        <w:rPr>
          <w:szCs w:val="24"/>
        </w:rPr>
      </w:pPr>
      <w:r>
        <w:rPr>
          <w:szCs w:val="24"/>
        </w:rPr>
        <w:t>Gauta (data) ______________________                       Paraiškos Nr.   ________________</w:t>
      </w:r>
    </w:p>
    <w:p w:rsidR="00ED6AAE" w:rsidRDefault="00ED6AAE">
      <w:pPr>
        <w:jc w:val="center"/>
        <w:rPr>
          <w:szCs w:val="24"/>
        </w:rPr>
      </w:pPr>
    </w:p>
    <w:p w:rsidR="00ED6AAE" w:rsidRDefault="00A66AFA">
      <w:pPr>
        <w:rPr>
          <w:szCs w:val="24"/>
        </w:rPr>
      </w:pPr>
      <w:r>
        <w:rPr>
          <w:szCs w:val="24"/>
        </w:rPr>
        <w:t>I. INFORMACIJA APIE PAREIŠKĖJĄ</w:t>
      </w:r>
    </w:p>
    <w:p w:rsidR="00ED6AAE" w:rsidRDefault="00ED6AAE">
      <w:pPr>
        <w:ind w:left="1080"/>
        <w:rPr>
          <w:szCs w:val="24"/>
        </w:rPr>
      </w:pPr>
    </w:p>
    <w:p w:rsidR="00ED6AAE" w:rsidRDefault="00A66AFA">
      <w:pPr>
        <w:ind w:left="284" w:hanging="284"/>
        <w:rPr>
          <w:szCs w:val="24"/>
        </w:rPr>
      </w:pPr>
      <w:r>
        <w:rPr>
          <w:szCs w:val="24"/>
        </w:rPr>
        <w:t>1.</w:t>
      </w:r>
      <w:r>
        <w:rPr>
          <w:szCs w:val="24"/>
        </w:rPr>
        <w:tab/>
        <w:t xml:space="preserve">Priemonė, pagal kurią teikiamas projektas </w:t>
      </w:r>
      <w:r>
        <w:rPr>
          <w:i/>
          <w:szCs w:val="24"/>
        </w:rPr>
        <w:t>(pažymėti X, pildo Aprašo 17 punkte nurodytas skyrius arba atsakingas specialistas)</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9003"/>
      </w:tblGrid>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Atvirojo ir mobiliojo darbo su jaunimu užtikrinimas (SVP priemonės kodas 04.02.02.01)</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u w:val="single"/>
              </w:rPr>
            </w:pPr>
            <w:r>
              <w:rPr>
                <w:szCs w:val="24"/>
              </w:rPr>
              <w:t>Jaunimo iniciatyvų projektų finansavimas, formalių jaunimo organizacijų, su jaunimu dirbančių visuomeninių organizacijų ir neformalių jaunimo grupių projektų dalinis finansavimas (SVP priemonės kodas 04.02.02.03)</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Verslumo skatinimas teikiant viešąsias paslaugas rajone</w:t>
            </w:r>
            <w:r>
              <w:rPr>
                <w:szCs w:val="24"/>
                <w:shd w:val="clear" w:color="auto" w:fill="FFFFFF"/>
              </w:rPr>
              <w:t xml:space="preserve"> (SVP priemonės kodas 5.01.01.03)</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Verslumo skatinimas įtraukiant į verslą kūrybinių industrijų atstovus</w:t>
            </w:r>
            <w:r>
              <w:rPr>
                <w:szCs w:val="24"/>
                <w:shd w:val="clear" w:color="auto" w:fill="FFFFFF"/>
              </w:rPr>
              <w:t xml:space="preserve"> (SVP priemonės kodas 5.01.01.04)</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shd w:val="clear" w:color="auto" w:fill="FFFFFF"/>
              </w:rPr>
              <w:t>Gerinančių turizmo sąlygas projektų dalinis finansavimas (SVP priemonės kodas 5.02.02.07)</w:t>
            </w:r>
          </w:p>
        </w:tc>
      </w:tr>
      <w:tr w:rsidR="00ED6AAE">
        <w:trPr>
          <w:trHeight w:val="283"/>
        </w:trPr>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Kultūrinės veiklos projektų dalinis finansavimas (SVP priemonės kodas 6.01.03.03)</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Vyresnio amžiaus žmonių visuomeninės veiklos skatinimo projektų dalinis finansavimas (SVP priemonės kodas 6.01.03.04)</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Sportinės veiklos projektų dalinis finansavimas (SVP priemonės kodas 6.01.04.02)</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Vaikų futbolo ugdymo organizavimas (SVP priemonės kodas 6.01.04.05)</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Neįgaliųjų socialinės integracijos per fizinį aktyvumą ir sportą projektų dalinis finansavimas (SVP priemonės kodas 6.01.04.07)</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Telšių rajono krepšinio komandos dalyvavimo Nacionalinio lygio krepšinio čempionatuose dalinis finansavimas (SVP priemonės kodas 6.01.04.10)</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Telšių rajono futbolo komandos dalyvavimo Lietuvos futbolo federacijos varžybose dalinis finansavimas (SVP priemonės kodas 6.01.04.11)</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rPr>
            </w:pPr>
            <w:r>
              <w:rPr>
                <w:szCs w:val="24"/>
              </w:rPr>
              <w:t>Bendruomenių parengtų projektų dalinis finansavimas (SVP priemonės kodas 6.01.05.01)</w:t>
            </w:r>
          </w:p>
        </w:tc>
      </w:tr>
      <w:tr w:rsidR="00ED6AAE">
        <w:tc>
          <w:tcPr>
            <w:tcW w:w="546" w:type="dxa"/>
            <w:shd w:val="clear" w:color="auto" w:fill="auto"/>
          </w:tcPr>
          <w:p w:rsidR="00ED6AAE" w:rsidRDefault="00ED6AAE">
            <w:pPr>
              <w:ind w:left="-11" w:firstLine="11"/>
              <w:rPr>
                <w:szCs w:val="24"/>
              </w:rPr>
            </w:pPr>
          </w:p>
        </w:tc>
        <w:tc>
          <w:tcPr>
            <w:tcW w:w="9003" w:type="dxa"/>
            <w:shd w:val="clear" w:color="auto" w:fill="auto"/>
          </w:tcPr>
          <w:p w:rsidR="00ED6AAE" w:rsidRDefault="00A66AFA">
            <w:pPr>
              <w:jc w:val="both"/>
              <w:rPr>
                <w:szCs w:val="24"/>
                <w:shd w:val="clear" w:color="auto" w:fill="FFFFFF"/>
              </w:rPr>
            </w:pPr>
            <w:r>
              <w:rPr>
                <w:szCs w:val="24"/>
              </w:rPr>
              <w:t>Socialinių projektų dalinis finansavimas (SVP priemonės kodas 7.01.02.15)</w:t>
            </w:r>
          </w:p>
        </w:tc>
      </w:tr>
    </w:tbl>
    <w:p w:rsidR="00ED6AAE" w:rsidRDefault="00ED6AAE">
      <w:pPr>
        <w:rPr>
          <w:szCs w:val="24"/>
        </w:rPr>
      </w:pPr>
    </w:p>
    <w:p w:rsidR="00ED6AAE" w:rsidRDefault="00A66AFA">
      <w:pPr>
        <w:rPr>
          <w:szCs w:val="24"/>
        </w:rPr>
      </w:pPr>
      <w:r>
        <w:rPr>
          <w:szCs w:val="24"/>
        </w:rPr>
        <w:t xml:space="preserve">2. Prioriteto, pagal kurį teikiamas projektas, pavadinimas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rPr>
          <w:szCs w:val="24"/>
        </w:rPr>
      </w:pPr>
      <w:r>
        <w:rPr>
          <w:szCs w:val="24"/>
        </w:rPr>
        <w:t>3. Įstaigos, organizacijos pavadinimas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rPr>
          <w:szCs w:val="24"/>
        </w:rPr>
      </w:pPr>
      <w:r>
        <w:rPr>
          <w:szCs w:val="24"/>
        </w:rPr>
        <w:t xml:space="preserve">3.1. veiklos pobūdis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rPr>
          <w:szCs w:val="24"/>
        </w:rPr>
      </w:pPr>
      <w:r>
        <w:rPr>
          <w:szCs w:val="24"/>
        </w:rPr>
        <w:t xml:space="preserve">3.2. įstaigos, organizacijos kodas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ED6AAE">
      <w:pPr>
        <w:rPr>
          <w:szCs w:val="24"/>
        </w:rPr>
      </w:pPr>
    </w:p>
    <w:p w:rsidR="00ED6AAE" w:rsidRDefault="00A66AFA">
      <w:pPr>
        <w:rPr>
          <w:szCs w:val="24"/>
        </w:rPr>
      </w:pPr>
      <w:r>
        <w:rPr>
          <w:szCs w:val="24"/>
        </w:rPr>
        <w:t xml:space="preserve">3.3. ekonominės veiklos kodas (pagal EVRK nurodant klasę (poklasį)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rPr>
          <w:szCs w:val="24"/>
        </w:rPr>
      </w:pPr>
      <w:r>
        <w:rPr>
          <w:szCs w:val="24"/>
        </w:rPr>
        <w:t xml:space="preserve">4. Adresas, pašto indeksas, telefono Nr. , fakso Nr. ,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rPr>
          <w:szCs w:val="24"/>
        </w:rPr>
      </w:pPr>
      <w:r>
        <w:rPr>
          <w:szCs w:val="24"/>
        </w:rPr>
        <w:t>5. Atsiskaitomoji sąskaita, banko pavadinimas, banko kodas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tabs>
                <w:tab w:val="left" w:pos="540"/>
                <w:tab w:val="left" w:pos="900"/>
                <w:tab w:val="left" w:pos="1080"/>
              </w:tabs>
              <w:rPr>
                <w:szCs w:val="24"/>
              </w:rPr>
            </w:pPr>
          </w:p>
        </w:tc>
      </w:tr>
    </w:tbl>
    <w:p w:rsidR="00ED6AAE" w:rsidRDefault="00ED6AAE">
      <w:pPr>
        <w:tabs>
          <w:tab w:val="left" w:pos="540"/>
          <w:tab w:val="left" w:pos="900"/>
          <w:tab w:val="left" w:pos="1080"/>
        </w:tabs>
        <w:rPr>
          <w:szCs w:val="24"/>
        </w:rPr>
      </w:pPr>
    </w:p>
    <w:p w:rsidR="00ED6AAE" w:rsidRDefault="00A66AFA">
      <w:pPr>
        <w:tabs>
          <w:tab w:val="left" w:pos="540"/>
          <w:tab w:val="left" w:pos="900"/>
          <w:tab w:val="left" w:pos="1080"/>
        </w:tabs>
        <w:rPr>
          <w:szCs w:val="24"/>
        </w:rPr>
      </w:pPr>
      <w:r>
        <w:rPr>
          <w:szCs w:val="24"/>
        </w:rPr>
        <w:t xml:space="preserve">6. Įstaigos, organizacijos vadovo vardas ir pavardė, telefonas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tabs>
                <w:tab w:val="left" w:pos="540"/>
                <w:tab w:val="left" w:pos="900"/>
                <w:tab w:val="left" w:pos="1080"/>
              </w:tabs>
              <w:rPr>
                <w:szCs w:val="24"/>
              </w:rPr>
            </w:pPr>
          </w:p>
        </w:tc>
      </w:tr>
    </w:tbl>
    <w:p w:rsidR="00ED6AAE" w:rsidRDefault="00ED6AAE">
      <w:pPr>
        <w:tabs>
          <w:tab w:val="left" w:pos="540"/>
          <w:tab w:val="left" w:pos="900"/>
          <w:tab w:val="left" w:pos="1080"/>
        </w:tabs>
        <w:rPr>
          <w:szCs w:val="24"/>
        </w:rPr>
      </w:pPr>
    </w:p>
    <w:p w:rsidR="00ED6AAE" w:rsidRDefault="00A66AFA">
      <w:pPr>
        <w:rPr>
          <w:szCs w:val="24"/>
        </w:rPr>
      </w:pPr>
      <w:r>
        <w:rPr>
          <w:szCs w:val="24"/>
        </w:rPr>
        <w:t xml:space="preserve">7. Projekto vadovo vardas, pavardė, darbovietė, pareigos, adresas, pašto indeksas, telefono Nr., fakso Nr.,  el. paštas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5"/>
      </w:tblGrid>
      <w:tr w:rsidR="00ED6AAE">
        <w:tc>
          <w:tcPr>
            <w:tcW w:w="10024" w:type="dxa"/>
            <w:shd w:val="clear" w:color="auto" w:fill="auto"/>
          </w:tcPr>
          <w:p w:rsidR="00ED6AAE" w:rsidRDefault="00ED6AAE">
            <w:pPr>
              <w:rPr>
                <w:szCs w:val="24"/>
              </w:rPr>
            </w:pPr>
          </w:p>
        </w:tc>
      </w:tr>
    </w:tbl>
    <w:p w:rsidR="00ED6AAE" w:rsidRDefault="00ED6AAE">
      <w:pPr>
        <w:rPr>
          <w:szCs w:val="24"/>
        </w:rPr>
      </w:pPr>
    </w:p>
    <w:p w:rsidR="00ED6AAE" w:rsidRDefault="00A66AFA">
      <w:pPr>
        <w:jc w:val="both"/>
        <w:rPr>
          <w:rFonts w:eastAsia="Calibri"/>
          <w:szCs w:val="24"/>
          <w:lang w:eastAsia="zh-CN"/>
        </w:rPr>
      </w:pPr>
      <w:r>
        <w:rPr>
          <w:szCs w:val="24"/>
        </w:rPr>
        <w:t xml:space="preserve">8. </w:t>
      </w:r>
      <w:r>
        <w:rPr>
          <w:rFonts w:eastAsia="Calibri"/>
          <w:szCs w:val="24"/>
          <w:lang w:eastAsia="zh-CN"/>
        </w:rPr>
        <w:t>Projektui įgyvendinti reikalinga suma</w:t>
      </w:r>
    </w:p>
    <w:tbl>
      <w:tblPr>
        <w:tblW w:w="0" w:type="auto"/>
        <w:tblInd w:w="-5" w:type="dxa"/>
        <w:tblLayout w:type="fixed"/>
        <w:tblLook w:val="0000" w:firstRow="0" w:lastRow="0" w:firstColumn="0" w:lastColumn="0" w:noHBand="0" w:noVBand="0"/>
      </w:tblPr>
      <w:tblGrid>
        <w:gridCol w:w="6042"/>
        <w:gridCol w:w="3456"/>
      </w:tblGrid>
      <w:tr w:rsidR="00ED6AAE">
        <w:tc>
          <w:tcPr>
            <w:tcW w:w="6042" w:type="dxa"/>
            <w:tcBorders>
              <w:top w:val="single" w:sz="4" w:space="0" w:color="000000"/>
              <w:left w:val="single" w:sz="4" w:space="0" w:color="000000"/>
              <w:bottom w:val="single" w:sz="4" w:space="0" w:color="000000"/>
            </w:tcBorders>
            <w:shd w:val="clear" w:color="auto" w:fill="auto"/>
          </w:tcPr>
          <w:p w:rsidR="00ED6AAE" w:rsidRDefault="00A66AFA">
            <w:pPr>
              <w:shd w:val="clear" w:color="auto" w:fill="FFFFFF"/>
              <w:suppressAutoHyphens/>
              <w:spacing w:line="360" w:lineRule="auto"/>
              <w:rPr>
                <w:rFonts w:eastAsia="Calibri"/>
                <w:smallCaps/>
                <w:sz w:val="20"/>
                <w:lang w:eastAsia="zh-CN"/>
              </w:rPr>
            </w:pPr>
            <w:r>
              <w:rPr>
                <w:szCs w:val="24"/>
              </w:rPr>
              <w:t xml:space="preserve">Iš Telšių rajono savivaldybės prašoma suma </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hd w:val="clear" w:color="auto" w:fill="FFFFFF"/>
              <w:suppressAutoHyphens/>
              <w:spacing w:line="360" w:lineRule="auto"/>
              <w:rPr>
                <w:rFonts w:eastAsia="Calibri"/>
                <w:smallCaps/>
                <w:szCs w:val="24"/>
                <w:lang w:eastAsia="zh-CN"/>
              </w:rPr>
            </w:pPr>
          </w:p>
        </w:tc>
      </w:tr>
      <w:tr w:rsidR="00ED6AAE">
        <w:tc>
          <w:tcPr>
            <w:tcW w:w="6042" w:type="dxa"/>
            <w:tcBorders>
              <w:top w:val="single" w:sz="4" w:space="0" w:color="000000"/>
              <w:left w:val="single" w:sz="4" w:space="0" w:color="000000"/>
              <w:bottom w:val="single" w:sz="4" w:space="0" w:color="000000"/>
            </w:tcBorders>
            <w:shd w:val="clear" w:color="auto" w:fill="auto"/>
          </w:tcPr>
          <w:p w:rsidR="00ED6AAE" w:rsidRDefault="00A66AFA">
            <w:pPr>
              <w:shd w:val="clear" w:color="auto" w:fill="FFFFFF"/>
              <w:suppressAutoHyphens/>
              <w:spacing w:line="360" w:lineRule="auto"/>
              <w:rPr>
                <w:rFonts w:eastAsia="Calibri"/>
                <w:smallCaps/>
                <w:sz w:val="20"/>
                <w:lang w:eastAsia="zh-CN"/>
              </w:rPr>
            </w:pPr>
            <w:r>
              <w:rPr>
                <w:rFonts w:eastAsia="Calibri"/>
                <w:szCs w:val="24"/>
                <w:lang w:eastAsia="zh-CN"/>
              </w:rPr>
              <w:t>Bendra projekto suma</w:t>
            </w:r>
          </w:p>
        </w:tc>
        <w:tc>
          <w:tcPr>
            <w:tcW w:w="345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hd w:val="clear" w:color="auto" w:fill="FFFFFF"/>
              <w:suppressAutoHyphens/>
              <w:snapToGrid w:val="0"/>
              <w:spacing w:line="360" w:lineRule="auto"/>
              <w:rPr>
                <w:rFonts w:eastAsia="Calibri"/>
                <w:smallCaps/>
                <w:sz w:val="20"/>
                <w:lang w:eastAsia="zh-CN"/>
              </w:rPr>
            </w:pPr>
          </w:p>
        </w:tc>
      </w:tr>
    </w:tbl>
    <w:p w:rsidR="00ED6AAE" w:rsidRDefault="00ED6AAE">
      <w:pPr>
        <w:jc w:val="both"/>
        <w:rPr>
          <w:szCs w:val="24"/>
        </w:rPr>
      </w:pPr>
    </w:p>
    <w:p w:rsidR="00ED6AAE" w:rsidRDefault="00A66AFA">
      <w:pPr>
        <w:rPr>
          <w:color w:val="000000"/>
          <w:szCs w:val="24"/>
        </w:rPr>
      </w:pPr>
      <w:r>
        <w:rPr>
          <w:szCs w:val="24"/>
        </w:rPr>
        <w:t xml:space="preserve">II. </w:t>
      </w:r>
      <w:r>
        <w:rPr>
          <w:color w:val="000000"/>
          <w:szCs w:val="24"/>
        </w:rPr>
        <w:t>INFORMACIJA APIE PROJEKTĄ</w:t>
      </w:r>
    </w:p>
    <w:p w:rsidR="00ED6AAE" w:rsidRDefault="00ED6AAE">
      <w:pPr>
        <w:rPr>
          <w:color w:val="000000"/>
          <w:szCs w:val="24"/>
        </w:rPr>
      </w:pPr>
    </w:p>
    <w:p w:rsidR="00ED6AAE" w:rsidRDefault="00A66AFA">
      <w:pPr>
        <w:tabs>
          <w:tab w:val="left" w:pos="360"/>
        </w:tabs>
        <w:ind w:left="360" w:hanging="360"/>
        <w:rPr>
          <w:color w:val="000000"/>
          <w:szCs w:val="24"/>
        </w:rPr>
      </w:pPr>
      <w:r>
        <w:rPr>
          <w:color w:val="000000"/>
          <w:szCs w:val="24"/>
        </w:rPr>
        <w:t>1.</w:t>
      </w:r>
      <w:r>
        <w:rPr>
          <w:color w:val="000000"/>
          <w:szCs w:val="24"/>
        </w:rPr>
        <w:tab/>
        <w:t xml:space="preserve">Visas projekto pavadinimas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color w:val="000000"/>
                <w:szCs w:val="24"/>
              </w:rPr>
            </w:pPr>
          </w:p>
        </w:tc>
      </w:tr>
    </w:tbl>
    <w:p w:rsidR="00ED6AAE" w:rsidRDefault="00ED6AAE">
      <w:pPr>
        <w:ind w:left="360"/>
        <w:rPr>
          <w:color w:val="000000"/>
          <w:szCs w:val="24"/>
        </w:rPr>
      </w:pPr>
    </w:p>
    <w:p w:rsidR="00ED6AAE" w:rsidRDefault="00A66AFA">
      <w:pPr>
        <w:tabs>
          <w:tab w:val="left" w:pos="360"/>
        </w:tabs>
        <w:ind w:left="360" w:hanging="360"/>
        <w:rPr>
          <w:color w:val="000000"/>
          <w:szCs w:val="24"/>
        </w:rPr>
      </w:pPr>
      <w:r>
        <w:rPr>
          <w:color w:val="000000"/>
          <w:szCs w:val="24"/>
        </w:rPr>
        <w:t>2.</w:t>
      </w:r>
      <w:r>
        <w:rPr>
          <w:color w:val="000000"/>
          <w:szCs w:val="24"/>
        </w:rPr>
        <w:tab/>
        <w:t xml:space="preserve">Projekto pobūdis </w:t>
      </w:r>
      <w:r>
        <w:rPr>
          <w:szCs w:val="24"/>
        </w:rPr>
        <w:t>(spektaklis, koncertas, seminaras, festivalis, konferencija, stovykla, šventė, paroda, kino filmas, leidinys ir kt.)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color w:val="000000"/>
                <w:szCs w:val="24"/>
              </w:rPr>
            </w:pPr>
          </w:p>
        </w:tc>
      </w:tr>
    </w:tbl>
    <w:p w:rsidR="00ED6AAE" w:rsidRDefault="00ED6AAE">
      <w:pPr>
        <w:ind w:left="360"/>
        <w:rPr>
          <w:color w:val="000000"/>
          <w:szCs w:val="24"/>
        </w:rPr>
      </w:pPr>
    </w:p>
    <w:p w:rsidR="00ED6AAE" w:rsidRDefault="00A66AFA">
      <w:pPr>
        <w:tabs>
          <w:tab w:val="left" w:pos="360"/>
        </w:tabs>
        <w:ind w:left="360" w:hanging="360"/>
        <w:rPr>
          <w:szCs w:val="24"/>
        </w:rPr>
      </w:pPr>
      <w:r>
        <w:rPr>
          <w:szCs w:val="24"/>
        </w:rPr>
        <w:t>3.</w:t>
      </w:r>
      <w:r>
        <w:rPr>
          <w:szCs w:val="24"/>
        </w:rPr>
        <w:tab/>
      </w:r>
      <w:r>
        <w:rPr>
          <w:color w:val="000000"/>
          <w:szCs w:val="24"/>
        </w:rPr>
        <w:t xml:space="preserve">Projekto tikslas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4.</w:t>
      </w:r>
      <w:r>
        <w:rPr>
          <w:szCs w:val="24"/>
        </w:rPr>
        <w:tab/>
      </w:r>
      <w:r>
        <w:rPr>
          <w:color w:val="000000"/>
          <w:szCs w:val="24"/>
        </w:rPr>
        <w:t>Projekto uždaviniai</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5.</w:t>
      </w:r>
      <w:r>
        <w:rPr>
          <w:szCs w:val="24"/>
        </w:rPr>
        <w:tab/>
        <w:t xml:space="preserve">Trumpas projekte numatytos veiklos aprašymas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6.</w:t>
      </w:r>
      <w:r>
        <w:rPr>
          <w:szCs w:val="24"/>
        </w:rPr>
        <w:tab/>
        <w:t xml:space="preserve">Tikslūs projekto įgyvendinimo terminai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7.</w:t>
      </w:r>
      <w:r>
        <w:rPr>
          <w:szCs w:val="24"/>
        </w:rPr>
        <w:tab/>
        <w:t xml:space="preserve">Pareiškėjo adresatas (kam skirtas projektas?)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8.</w:t>
      </w:r>
      <w:r>
        <w:rPr>
          <w:szCs w:val="24"/>
        </w:rPr>
        <w:tab/>
        <w:t>Projekte dalyvaujančios organizacijos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firstLine="62"/>
        <w:rPr>
          <w:szCs w:val="24"/>
        </w:rPr>
      </w:pPr>
    </w:p>
    <w:p w:rsidR="00ED6AAE" w:rsidRDefault="00A66AFA">
      <w:pPr>
        <w:tabs>
          <w:tab w:val="left" w:pos="360"/>
        </w:tabs>
        <w:ind w:left="360" w:hanging="360"/>
        <w:rPr>
          <w:szCs w:val="24"/>
        </w:rPr>
      </w:pPr>
      <w:r>
        <w:rPr>
          <w:szCs w:val="24"/>
        </w:rPr>
        <w:t>9.</w:t>
      </w:r>
      <w:r>
        <w:rPr>
          <w:szCs w:val="24"/>
        </w:rPr>
        <w:tab/>
        <w:t xml:space="preserve">Tolimesnė projekto plėtra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color w:val="1F497D"/>
          <w:szCs w:val="24"/>
        </w:rPr>
      </w:pPr>
    </w:p>
    <w:p w:rsidR="00ED6AAE" w:rsidRDefault="00A66AFA">
      <w:pPr>
        <w:rPr>
          <w:szCs w:val="24"/>
        </w:rPr>
      </w:pPr>
      <w:r>
        <w:rPr>
          <w:szCs w:val="24"/>
        </w:rPr>
        <w:t>III. PROJEKTO PRIEMONIŲ / VEIKLŲ ĮGYVENDINIMO PLANAS IR METODIKA</w:t>
      </w:r>
    </w:p>
    <w:p w:rsidR="00ED6AAE" w:rsidRDefault="00ED6AAE">
      <w:pPr>
        <w:rPr>
          <w:szCs w:val="24"/>
        </w:rPr>
      </w:pPr>
    </w:p>
    <w:p w:rsidR="00ED6AAE" w:rsidRDefault="00A66AFA">
      <w:pPr>
        <w:rPr>
          <w:szCs w:val="24"/>
        </w:rPr>
      </w:pPr>
      <w:r>
        <w:rPr>
          <w:szCs w:val="24"/>
        </w:rPr>
        <w:t>1.Projekto įgyvendinimo priemonės / veiklos, terminai, laukiami rezultatai, vykdymo vieta</w:t>
      </w:r>
    </w:p>
    <w:tbl>
      <w:tblPr>
        <w:tblW w:w="9518" w:type="dxa"/>
        <w:tblInd w:w="-25" w:type="dxa"/>
        <w:tblLayout w:type="fixed"/>
        <w:tblLook w:val="0000" w:firstRow="0" w:lastRow="0" w:firstColumn="0" w:lastColumn="0" w:noHBand="0" w:noVBand="0"/>
      </w:tblPr>
      <w:tblGrid>
        <w:gridCol w:w="669"/>
        <w:gridCol w:w="2328"/>
        <w:gridCol w:w="1701"/>
        <w:gridCol w:w="1418"/>
        <w:gridCol w:w="1701"/>
        <w:gridCol w:w="1701"/>
      </w:tblGrid>
      <w:tr w:rsidR="00ED6AAE">
        <w:trPr>
          <w:trHeight w:val="413"/>
        </w:trPr>
        <w:tc>
          <w:tcPr>
            <w:tcW w:w="669" w:type="dxa"/>
            <w:vMerge w:val="restart"/>
            <w:tcBorders>
              <w:top w:val="single" w:sz="4" w:space="0" w:color="000000"/>
              <w:left w:val="single" w:sz="4" w:space="0" w:color="000000"/>
            </w:tcBorders>
            <w:shd w:val="clear" w:color="auto" w:fill="auto"/>
            <w:vAlign w:val="center"/>
          </w:tcPr>
          <w:p w:rsidR="00ED6AAE" w:rsidRDefault="00A66AFA">
            <w:pPr>
              <w:suppressAutoHyphens/>
              <w:jc w:val="center"/>
              <w:rPr>
                <w:rFonts w:eastAsia="Calibri"/>
                <w:b/>
                <w:szCs w:val="24"/>
                <w:lang w:eastAsia="zh-CN"/>
              </w:rPr>
            </w:pPr>
            <w:r>
              <w:rPr>
                <w:rFonts w:eastAsia="Calibri"/>
                <w:b/>
                <w:szCs w:val="24"/>
                <w:lang w:eastAsia="zh-CN"/>
              </w:rPr>
              <w:t>Eil. Nr.</w:t>
            </w:r>
          </w:p>
        </w:tc>
        <w:tc>
          <w:tcPr>
            <w:tcW w:w="2328" w:type="dxa"/>
            <w:vMerge w:val="restart"/>
            <w:tcBorders>
              <w:top w:val="single" w:sz="4" w:space="0" w:color="000000"/>
              <w:left w:val="single" w:sz="4" w:space="0" w:color="000000"/>
            </w:tcBorders>
            <w:shd w:val="clear" w:color="auto" w:fill="auto"/>
            <w:vAlign w:val="center"/>
          </w:tcPr>
          <w:p w:rsidR="00ED6AAE" w:rsidRDefault="00A66AFA">
            <w:pPr>
              <w:suppressAutoHyphens/>
              <w:jc w:val="center"/>
              <w:rPr>
                <w:rFonts w:eastAsia="Calibri"/>
                <w:b/>
                <w:szCs w:val="24"/>
                <w:lang w:eastAsia="zh-CN"/>
              </w:rPr>
            </w:pPr>
            <w:r>
              <w:rPr>
                <w:rFonts w:eastAsia="Calibri"/>
                <w:b/>
                <w:szCs w:val="24"/>
                <w:lang w:eastAsia="zh-CN"/>
              </w:rPr>
              <w:t>Priemonės / veiklos pavadinimas</w:t>
            </w:r>
          </w:p>
        </w:tc>
        <w:tc>
          <w:tcPr>
            <w:tcW w:w="1701" w:type="dxa"/>
            <w:vMerge w:val="restart"/>
            <w:tcBorders>
              <w:top w:val="single" w:sz="4" w:space="0" w:color="000000"/>
              <w:left w:val="single" w:sz="4" w:space="0" w:color="000000"/>
            </w:tcBorders>
            <w:shd w:val="clear" w:color="auto" w:fill="auto"/>
            <w:vAlign w:val="center"/>
          </w:tcPr>
          <w:p w:rsidR="00ED6AAE" w:rsidRDefault="00A66AFA">
            <w:pPr>
              <w:suppressAutoHyphens/>
              <w:jc w:val="center"/>
              <w:rPr>
                <w:rFonts w:eastAsia="Calibri"/>
                <w:b/>
                <w:szCs w:val="24"/>
                <w:lang w:eastAsia="zh-CN"/>
              </w:rPr>
            </w:pPr>
            <w:r>
              <w:rPr>
                <w:rFonts w:eastAsia="Calibri"/>
                <w:b/>
                <w:szCs w:val="24"/>
                <w:lang w:eastAsia="zh-CN"/>
              </w:rPr>
              <w:t>Planuojama vykdymo data (trukmė)</w:t>
            </w:r>
          </w:p>
        </w:tc>
        <w:tc>
          <w:tcPr>
            <w:tcW w:w="3119" w:type="dxa"/>
            <w:gridSpan w:val="2"/>
            <w:tcBorders>
              <w:top w:val="single" w:sz="4" w:space="0" w:color="000000"/>
              <w:left w:val="single" w:sz="4" w:space="0" w:color="000000"/>
              <w:bottom w:val="single" w:sz="4" w:space="0" w:color="000000"/>
            </w:tcBorders>
          </w:tcPr>
          <w:p w:rsidR="00ED6AAE" w:rsidRDefault="00A66AFA">
            <w:pPr>
              <w:suppressAutoHyphens/>
              <w:jc w:val="center"/>
              <w:rPr>
                <w:rFonts w:eastAsia="Calibri"/>
                <w:b/>
                <w:szCs w:val="24"/>
                <w:lang w:eastAsia="zh-CN"/>
              </w:rPr>
            </w:pPr>
            <w:r>
              <w:rPr>
                <w:rFonts w:eastAsia="Calibri"/>
                <w:b/>
                <w:szCs w:val="24"/>
                <w:lang w:eastAsia="zh-CN"/>
              </w:rPr>
              <w:t>Laukiami rezultatai</w:t>
            </w:r>
          </w:p>
          <w:p w:rsidR="00ED6AAE" w:rsidRDefault="00A66AFA">
            <w:pPr>
              <w:suppressAutoHyphens/>
              <w:jc w:val="center"/>
              <w:rPr>
                <w:rFonts w:eastAsia="Calibri"/>
                <w:b/>
                <w:szCs w:val="24"/>
                <w:lang w:eastAsia="zh-CN"/>
              </w:rPr>
            </w:pPr>
            <w:r>
              <w:rPr>
                <w:rFonts w:eastAsia="Calibri"/>
                <w:i/>
                <w:sz w:val="20"/>
                <w:lang w:eastAsia="zh-CN"/>
              </w:rPr>
              <w:t>(Aprašo 34 p.)</w:t>
            </w:r>
          </w:p>
        </w:tc>
        <w:tc>
          <w:tcPr>
            <w:tcW w:w="1701" w:type="dxa"/>
            <w:vMerge w:val="restart"/>
            <w:tcBorders>
              <w:top w:val="single" w:sz="4" w:space="0" w:color="000000"/>
              <w:left w:val="single" w:sz="4" w:space="0" w:color="000000"/>
              <w:right w:val="single" w:sz="4" w:space="0" w:color="000000"/>
            </w:tcBorders>
            <w:shd w:val="clear" w:color="auto" w:fill="auto"/>
            <w:vAlign w:val="center"/>
          </w:tcPr>
          <w:p w:rsidR="00ED6AAE" w:rsidRDefault="00A66AFA">
            <w:pPr>
              <w:suppressAutoHyphens/>
              <w:jc w:val="center"/>
              <w:rPr>
                <w:rFonts w:eastAsia="Calibri"/>
                <w:b/>
                <w:smallCaps/>
                <w:szCs w:val="24"/>
                <w:lang w:eastAsia="zh-CN"/>
              </w:rPr>
            </w:pPr>
            <w:r>
              <w:rPr>
                <w:rFonts w:eastAsia="Calibri"/>
                <w:b/>
                <w:szCs w:val="24"/>
                <w:lang w:eastAsia="zh-CN"/>
              </w:rPr>
              <w:t>Planuojama vykdymo vieta</w:t>
            </w:r>
          </w:p>
        </w:tc>
      </w:tr>
      <w:tr w:rsidR="00ED6AAE">
        <w:trPr>
          <w:trHeight w:val="412"/>
        </w:trPr>
        <w:tc>
          <w:tcPr>
            <w:tcW w:w="669" w:type="dxa"/>
            <w:vMerge/>
            <w:tcBorders>
              <w:left w:val="single" w:sz="4" w:space="0" w:color="000000"/>
              <w:bottom w:val="single" w:sz="4" w:space="0" w:color="000000"/>
            </w:tcBorders>
            <w:shd w:val="clear" w:color="auto" w:fill="auto"/>
            <w:vAlign w:val="center"/>
          </w:tcPr>
          <w:p w:rsidR="00ED6AAE" w:rsidRDefault="00ED6AAE">
            <w:pPr>
              <w:suppressAutoHyphens/>
              <w:jc w:val="center"/>
              <w:rPr>
                <w:rFonts w:eastAsia="Calibri"/>
                <w:b/>
                <w:szCs w:val="24"/>
                <w:lang w:eastAsia="zh-CN"/>
              </w:rPr>
            </w:pPr>
          </w:p>
        </w:tc>
        <w:tc>
          <w:tcPr>
            <w:tcW w:w="2328" w:type="dxa"/>
            <w:vMerge/>
            <w:tcBorders>
              <w:left w:val="single" w:sz="4" w:space="0" w:color="000000"/>
              <w:bottom w:val="single" w:sz="4" w:space="0" w:color="000000"/>
            </w:tcBorders>
            <w:shd w:val="clear" w:color="auto" w:fill="auto"/>
            <w:vAlign w:val="center"/>
          </w:tcPr>
          <w:p w:rsidR="00ED6AAE" w:rsidRDefault="00ED6AAE">
            <w:pPr>
              <w:suppressAutoHyphens/>
              <w:jc w:val="center"/>
              <w:rPr>
                <w:rFonts w:eastAsia="Calibri"/>
                <w:b/>
                <w:szCs w:val="24"/>
                <w:lang w:eastAsia="zh-CN"/>
              </w:rPr>
            </w:pPr>
          </w:p>
        </w:tc>
        <w:tc>
          <w:tcPr>
            <w:tcW w:w="1701" w:type="dxa"/>
            <w:vMerge/>
            <w:tcBorders>
              <w:left w:val="single" w:sz="4" w:space="0" w:color="000000"/>
              <w:bottom w:val="single" w:sz="4" w:space="0" w:color="000000"/>
            </w:tcBorders>
            <w:shd w:val="clear" w:color="auto" w:fill="auto"/>
            <w:vAlign w:val="center"/>
          </w:tcPr>
          <w:p w:rsidR="00ED6AAE" w:rsidRDefault="00ED6AAE">
            <w:pPr>
              <w:suppressAutoHyphens/>
              <w:jc w:val="center"/>
              <w:rPr>
                <w:rFonts w:eastAsia="Calibri"/>
                <w:b/>
                <w:szCs w:val="24"/>
                <w:lang w:eastAsia="zh-CN"/>
              </w:rPr>
            </w:pPr>
          </w:p>
        </w:tc>
        <w:tc>
          <w:tcPr>
            <w:tcW w:w="1418" w:type="dxa"/>
            <w:tcBorders>
              <w:top w:val="single" w:sz="4" w:space="0" w:color="000000"/>
              <w:left w:val="single" w:sz="4" w:space="0" w:color="000000"/>
              <w:bottom w:val="single" w:sz="4" w:space="0" w:color="000000"/>
            </w:tcBorders>
          </w:tcPr>
          <w:p w:rsidR="00ED6AAE" w:rsidRDefault="00A66AFA">
            <w:pPr>
              <w:suppressAutoHyphens/>
              <w:jc w:val="center"/>
              <w:rPr>
                <w:rFonts w:eastAsia="Calibri"/>
                <w:b/>
                <w:szCs w:val="24"/>
                <w:lang w:eastAsia="zh-CN"/>
              </w:rPr>
            </w:pPr>
            <w:r>
              <w:rPr>
                <w:rFonts w:eastAsia="Calibri"/>
                <w:b/>
                <w:szCs w:val="24"/>
                <w:lang w:eastAsia="zh-CN"/>
              </w:rPr>
              <w:t>Kiekybiniai</w:t>
            </w:r>
          </w:p>
        </w:tc>
        <w:tc>
          <w:tcPr>
            <w:tcW w:w="1701" w:type="dxa"/>
            <w:tcBorders>
              <w:top w:val="single" w:sz="4" w:space="0" w:color="000000"/>
              <w:left w:val="single" w:sz="4" w:space="0" w:color="000000"/>
              <w:bottom w:val="single" w:sz="4" w:space="0" w:color="000000"/>
            </w:tcBorders>
          </w:tcPr>
          <w:p w:rsidR="00ED6AAE" w:rsidRDefault="00A66AFA">
            <w:pPr>
              <w:suppressAutoHyphens/>
              <w:jc w:val="center"/>
              <w:rPr>
                <w:rFonts w:eastAsia="Calibri"/>
                <w:b/>
                <w:szCs w:val="24"/>
                <w:lang w:eastAsia="zh-CN"/>
              </w:rPr>
            </w:pPr>
            <w:r>
              <w:rPr>
                <w:rFonts w:eastAsia="Calibri"/>
                <w:b/>
                <w:szCs w:val="24"/>
                <w:lang w:eastAsia="zh-CN"/>
              </w:rPr>
              <w:t xml:space="preserve">Kokybiniai </w:t>
            </w:r>
          </w:p>
        </w:tc>
        <w:tc>
          <w:tcPr>
            <w:tcW w:w="1701" w:type="dxa"/>
            <w:vMerge/>
            <w:tcBorders>
              <w:left w:val="single" w:sz="4" w:space="0" w:color="000000"/>
              <w:bottom w:val="single" w:sz="4" w:space="0" w:color="000000"/>
              <w:right w:val="single" w:sz="4" w:space="0" w:color="000000"/>
            </w:tcBorders>
            <w:shd w:val="clear" w:color="auto" w:fill="auto"/>
            <w:vAlign w:val="center"/>
          </w:tcPr>
          <w:p w:rsidR="00ED6AAE" w:rsidRDefault="00ED6AAE">
            <w:pPr>
              <w:suppressAutoHyphens/>
              <w:jc w:val="center"/>
              <w:rPr>
                <w:rFonts w:eastAsia="Calibri"/>
                <w:b/>
                <w:szCs w:val="24"/>
                <w:lang w:eastAsia="zh-CN"/>
              </w:rPr>
            </w:pPr>
          </w:p>
        </w:tc>
      </w:tr>
      <w:tr w:rsidR="00ED6AAE">
        <w:tc>
          <w:tcPr>
            <w:tcW w:w="669" w:type="dxa"/>
            <w:tcBorders>
              <w:top w:val="single" w:sz="4" w:space="0" w:color="000000"/>
              <w:left w:val="single" w:sz="4" w:space="0" w:color="000000"/>
              <w:bottom w:val="single" w:sz="4" w:space="0" w:color="000000"/>
            </w:tcBorders>
            <w:shd w:val="clear" w:color="auto" w:fill="auto"/>
          </w:tcPr>
          <w:p w:rsidR="00ED6AAE" w:rsidRDefault="00ED6AAE">
            <w:pPr>
              <w:suppressAutoHyphens/>
              <w:snapToGrid w:val="0"/>
              <w:jc w:val="both"/>
              <w:rPr>
                <w:rFonts w:eastAsia="Calibri"/>
                <w:b/>
                <w:szCs w:val="24"/>
                <w:lang w:eastAsia="zh-CN"/>
              </w:rPr>
            </w:pPr>
          </w:p>
        </w:tc>
        <w:tc>
          <w:tcPr>
            <w:tcW w:w="2328" w:type="dxa"/>
            <w:tcBorders>
              <w:top w:val="single" w:sz="4" w:space="0" w:color="000000"/>
              <w:left w:val="single" w:sz="4" w:space="0" w:color="000000"/>
              <w:bottom w:val="single" w:sz="4" w:space="0" w:color="000000"/>
            </w:tcBorders>
            <w:shd w:val="clear" w:color="auto" w:fill="auto"/>
          </w:tcPr>
          <w:p w:rsidR="00ED6AAE" w:rsidRDefault="00ED6AAE">
            <w:pPr>
              <w:suppressAutoHyphens/>
              <w:snapToGrid w:val="0"/>
              <w:jc w:val="both"/>
              <w:rPr>
                <w:rFonts w:eastAsia="Calibri"/>
                <w:b/>
                <w:szCs w:val="24"/>
                <w:lang w:eastAsia="zh-CN"/>
              </w:rPr>
            </w:pPr>
          </w:p>
        </w:tc>
        <w:tc>
          <w:tcPr>
            <w:tcW w:w="1701" w:type="dxa"/>
            <w:tcBorders>
              <w:top w:val="single" w:sz="4" w:space="0" w:color="000000"/>
              <w:left w:val="single" w:sz="4" w:space="0" w:color="000000"/>
              <w:bottom w:val="single" w:sz="4" w:space="0" w:color="000000"/>
            </w:tcBorders>
            <w:shd w:val="clear" w:color="auto" w:fill="auto"/>
          </w:tcPr>
          <w:p w:rsidR="00ED6AAE" w:rsidRDefault="00ED6AAE">
            <w:pPr>
              <w:suppressAutoHyphens/>
              <w:snapToGrid w:val="0"/>
              <w:jc w:val="both"/>
              <w:rPr>
                <w:rFonts w:eastAsia="Calibri"/>
                <w:b/>
                <w:szCs w:val="24"/>
                <w:lang w:eastAsia="zh-CN"/>
              </w:rPr>
            </w:pPr>
          </w:p>
        </w:tc>
        <w:tc>
          <w:tcPr>
            <w:tcW w:w="3119" w:type="dxa"/>
            <w:gridSpan w:val="2"/>
            <w:tcBorders>
              <w:top w:val="single" w:sz="4" w:space="0" w:color="000000"/>
              <w:left w:val="single" w:sz="4" w:space="0" w:color="000000"/>
              <w:bottom w:val="single" w:sz="4" w:space="0" w:color="000000"/>
            </w:tcBorders>
          </w:tcPr>
          <w:p w:rsidR="00ED6AAE" w:rsidRDefault="00ED6AAE">
            <w:pPr>
              <w:suppressAutoHyphens/>
              <w:snapToGrid w:val="0"/>
              <w:jc w:val="both"/>
              <w:rPr>
                <w:rFonts w:eastAsia="Calibri"/>
                <w:i/>
                <w:szCs w:val="24"/>
                <w:lang w:eastAsia="zh-CN"/>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uppressAutoHyphens/>
              <w:snapToGrid w:val="0"/>
              <w:jc w:val="both"/>
              <w:rPr>
                <w:rFonts w:eastAsia="Calibri"/>
                <w:b/>
                <w:szCs w:val="24"/>
                <w:lang w:eastAsia="zh-CN"/>
              </w:rPr>
            </w:pPr>
          </w:p>
        </w:tc>
      </w:tr>
    </w:tbl>
    <w:p w:rsidR="00ED6AAE" w:rsidRDefault="00ED6AAE">
      <w:pPr>
        <w:rPr>
          <w:color w:val="FF0000"/>
          <w:szCs w:val="24"/>
        </w:rPr>
      </w:pPr>
    </w:p>
    <w:p w:rsidR="00ED6AAE" w:rsidRDefault="00A66AFA">
      <w:pPr>
        <w:tabs>
          <w:tab w:val="left" w:pos="360"/>
        </w:tabs>
        <w:ind w:left="360" w:hanging="360"/>
        <w:rPr>
          <w:szCs w:val="24"/>
        </w:rPr>
      </w:pPr>
      <w:r>
        <w:rPr>
          <w:szCs w:val="24"/>
        </w:rPr>
        <w:t>2.</w:t>
      </w:r>
      <w:r>
        <w:rPr>
          <w:szCs w:val="24"/>
        </w:rPr>
        <w:tab/>
      </w:r>
      <w:r>
        <w:rPr>
          <w:color w:val="000000"/>
          <w:szCs w:val="24"/>
        </w:rPr>
        <w:t xml:space="preserve">Projekto įgyvendinimo metodai (seminarai, akcijos, šventės, festivaliai, stovyklos, mokymai, tyrimai, informacijos sklaida ir t.t.)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tabs>
          <w:tab w:val="left" w:pos="360"/>
        </w:tabs>
        <w:ind w:left="360" w:hanging="360"/>
        <w:rPr>
          <w:szCs w:val="24"/>
        </w:rPr>
      </w:pPr>
      <w:r>
        <w:rPr>
          <w:szCs w:val="24"/>
        </w:rPr>
        <w:t>3.</w:t>
      </w:r>
      <w:r>
        <w:rPr>
          <w:szCs w:val="24"/>
        </w:rPr>
        <w:tab/>
      </w:r>
      <w:r>
        <w:rPr>
          <w:color w:val="000000"/>
          <w:szCs w:val="24"/>
        </w:rPr>
        <w:t xml:space="preserve">Turimi resursai projektui įgyvendinti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firstLine="360"/>
        <w:rPr>
          <w:szCs w:val="24"/>
        </w:rPr>
      </w:pPr>
    </w:p>
    <w:p w:rsidR="00ED6AAE" w:rsidRDefault="00A66AFA">
      <w:pPr>
        <w:tabs>
          <w:tab w:val="left" w:pos="360"/>
        </w:tabs>
        <w:ind w:left="360" w:hanging="360"/>
        <w:rPr>
          <w:szCs w:val="24"/>
        </w:rPr>
      </w:pPr>
      <w:r>
        <w:rPr>
          <w:szCs w:val="24"/>
        </w:rPr>
        <w:t>4.</w:t>
      </w:r>
      <w:r>
        <w:rPr>
          <w:szCs w:val="24"/>
        </w:rPr>
        <w:tab/>
        <w:t xml:space="preserve">Projektą įgyvendinantis personalas, jo kvalifikacija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ED6AAE">
        <w:tc>
          <w:tcPr>
            <w:tcW w:w="9520" w:type="dxa"/>
            <w:shd w:val="clear" w:color="auto" w:fill="auto"/>
          </w:tcPr>
          <w:p w:rsidR="00ED6AAE" w:rsidRDefault="00ED6AAE">
            <w:pPr>
              <w:rPr>
                <w:szCs w:val="24"/>
              </w:rPr>
            </w:pPr>
          </w:p>
        </w:tc>
      </w:tr>
    </w:tbl>
    <w:p w:rsidR="00ED6AAE" w:rsidRDefault="00ED6AAE">
      <w:pPr>
        <w:ind w:left="360"/>
        <w:rPr>
          <w:szCs w:val="24"/>
        </w:rPr>
      </w:pPr>
    </w:p>
    <w:p w:rsidR="00ED6AAE" w:rsidRDefault="00A66AFA">
      <w:pPr>
        <w:ind w:left="360" w:hanging="360"/>
        <w:rPr>
          <w:szCs w:val="24"/>
        </w:rPr>
      </w:pPr>
      <w:r>
        <w:rPr>
          <w:szCs w:val="24"/>
        </w:rPr>
        <w:t>IV. DETALI PROJEKTO IŠLAIDŲ SĄMATA</w:t>
      </w:r>
    </w:p>
    <w:p w:rsidR="00ED6AAE" w:rsidRDefault="00ED6AAE">
      <w:pPr>
        <w:ind w:left="36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1984"/>
        <w:gridCol w:w="1277"/>
        <w:gridCol w:w="1265"/>
        <w:gridCol w:w="1265"/>
        <w:gridCol w:w="1438"/>
        <w:gridCol w:w="1843"/>
      </w:tblGrid>
      <w:tr w:rsidR="00ED6AAE">
        <w:tc>
          <w:tcPr>
            <w:tcW w:w="534" w:type="dxa"/>
          </w:tcPr>
          <w:p w:rsidR="00ED6AAE" w:rsidRDefault="00A66AFA">
            <w:pPr>
              <w:rPr>
                <w:szCs w:val="24"/>
              </w:rPr>
            </w:pPr>
            <w:r>
              <w:rPr>
                <w:szCs w:val="24"/>
              </w:rPr>
              <w:t>Nr.</w:t>
            </w:r>
          </w:p>
        </w:tc>
        <w:tc>
          <w:tcPr>
            <w:tcW w:w="1984" w:type="dxa"/>
          </w:tcPr>
          <w:p w:rsidR="00ED6AAE" w:rsidRDefault="00A66AFA">
            <w:pPr>
              <w:rPr>
                <w:b/>
                <w:szCs w:val="24"/>
              </w:rPr>
            </w:pPr>
            <w:r>
              <w:rPr>
                <w:b/>
                <w:szCs w:val="24"/>
              </w:rPr>
              <w:t>Išlaidų pavadinimas</w:t>
            </w:r>
          </w:p>
        </w:tc>
        <w:tc>
          <w:tcPr>
            <w:tcW w:w="1277" w:type="dxa"/>
          </w:tcPr>
          <w:p w:rsidR="00ED6AAE" w:rsidRDefault="00A66AFA">
            <w:pPr>
              <w:jc w:val="center"/>
              <w:rPr>
                <w:b/>
                <w:szCs w:val="24"/>
              </w:rPr>
            </w:pPr>
            <w:r>
              <w:rPr>
                <w:b/>
                <w:szCs w:val="24"/>
              </w:rPr>
              <w:t>Mato vnt.</w:t>
            </w:r>
          </w:p>
        </w:tc>
        <w:tc>
          <w:tcPr>
            <w:tcW w:w="1265" w:type="dxa"/>
          </w:tcPr>
          <w:p w:rsidR="00ED6AAE" w:rsidRDefault="00A66AFA">
            <w:pPr>
              <w:jc w:val="center"/>
              <w:rPr>
                <w:b/>
                <w:szCs w:val="24"/>
              </w:rPr>
            </w:pPr>
            <w:r>
              <w:rPr>
                <w:b/>
                <w:szCs w:val="24"/>
              </w:rPr>
              <w:t>Kaina</w:t>
            </w:r>
          </w:p>
        </w:tc>
        <w:tc>
          <w:tcPr>
            <w:tcW w:w="1265" w:type="dxa"/>
          </w:tcPr>
          <w:p w:rsidR="00ED6AAE" w:rsidRDefault="00A66AFA">
            <w:pPr>
              <w:jc w:val="center"/>
              <w:rPr>
                <w:b/>
                <w:szCs w:val="24"/>
              </w:rPr>
            </w:pPr>
            <w:r>
              <w:rPr>
                <w:b/>
                <w:szCs w:val="24"/>
              </w:rPr>
              <w:t>Kiekis</w:t>
            </w:r>
          </w:p>
        </w:tc>
        <w:tc>
          <w:tcPr>
            <w:tcW w:w="1438" w:type="dxa"/>
          </w:tcPr>
          <w:p w:rsidR="00ED6AAE" w:rsidRDefault="00A66AFA">
            <w:pPr>
              <w:rPr>
                <w:b/>
                <w:szCs w:val="24"/>
              </w:rPr>
            </w:pPr>
            <w:r>
              <w:rPr>
                <w:b/>
                <w:szCs w:val="24"/>
              </w:rPr>
              <w:t>Reikalinga</w:t>
            </w:r>
          </w:p>
          <w:p w:rsidR="00ED6AAE" w:rsidRDefault="00A66AFA">
            <w:pPr>
              <w:rPr>
                <w:b/>
                <w:szCs w:val="24"/>
              </w:rPr>
            </w:pPr>
            <w:r>
              <w:rPr>
                <w:b/>
                <w:szCs w:val="24"/>
              </w:rPr>
              <w:t>suma</w:t>
            </w:r>
          </w:p>
        </w:tc>
        <w:tc>
          <w:tcPr>
            <w:tcW w:w="1843" w:type="dxa"/>
          </w:tcPr>
          <w:p w:rsidR="00ED6AAE" w:rsidRDefault="00A66AFA">
            <w:pPr>
              <w:rPr>
                <w:b/>
                <w:szCs w:val="24"/>
              </w:rPr>
            </w:pPr>
            <w:r>
              <w:rPr>
                <w:b/>
                <w:szCs w:val="24"/>
              </w:rPr>
              <w:t>Iš biudžeto prašoma suma</w:t>
            </w:r>
          </w:p>
        </w:tc>
      </w:tr>
      <w:tr w:rsidR="00ED6AAE">
        <w:tc>
          <w:tcPr>
            <w:tcW w:w="534" w:type="dxa"/>
          </w:tcPr>
          <w:p w:rsidR="00ED6AAE" w:rsidRDefault="00A66AFA">
            <w:pPr>
              <w:jc w:val="center"/>
              <w:rPr>
                <w:szCs w:val="24"/>
              </w:rPr>
            </w:pPr>
            <w:r>
              <w:rPr>
                <w:szCs w:val="24"/>
              </w:rPr>
              <w:t>I.</w:t>
            </w:r>
          </w:p>
        </w:tc>
        <w:tc>
          <w:tcPr>
            <w:tcW w:w="9072" w:type="dxa"/>
            <w:gridSpan w:val="6"/>
          </w:tcPr>
          <w:p w:rsidR="00ED6AAE" w:rsidRDefault="00A66AFA">
            <w:pPr>
              <w:rPr>
                <w:szCs w:val="24"/>
              </w:rPr>
            </w:pPr>
            <w:r>
              <w:rPr>
                <w:b/>
                <w:szCs w:val="24"/>
              </w:rPr>
              <w:t>Paslaugų apmokėjimas pagal sutartis (honorarai, įvertinus LR mokesčius, autoriniai mokesčiai, paslaugų teikimo sutartys)</w:t>
            </w:r>
          </w:p>
        </w:tc>
      </w:tr>
      <w:tr w:rsidR="00ED6AAE">
        <w:tc>
          <w:tcPr>
            <w:tcW w:w="534" w:type="dxa"/>
          </w:tcPr>
          <w:p w:rsidR="00ED6AAE" w:rsidRDefault="00A66AFA">
            <w:pPr>
              <w:jc w:val="center"/>
              <w:rPr>
                <w:szCs w:val="24"/>
              </w:rPr>
            </w:pPr>
            <w:r>
              <w:rPr>
                <w:szCs w:val="24"/>
              </w:rPr>
              <w:t>1</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2</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3</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4</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5</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6</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7</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ED6AAE">
            <w:pPr>
              <w:rPr>
                <w:szCs w:val="24"/>
              </w:rPr>
            </w:pPr>
          </w:p>
        </w:tc>
        <w:tc>
          <w:tcPr>
            <w:tcW w:w="1984" w:type="dxa"/>
          </w:tcPr>
          <w:p w:rsidR="00ED6AAE" w:rsidRDefault="00A66AFA">
            <w:pPr>
              <w:jc w:val="center"/>
              <w:rPr>
                <w:b/>
                <w:szCs w:val="24"/>
              </w:rPr>
            </w:pPr>
            <w:r>
              <w:rPr>
                <w:b/>
                <w:szCs w:val="24"/>
              </w:rPr>
              <w:t>Iš viso:</w:t>
            </w: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rPr>
          <w:cantSplit/>
        </w:trPr>
        <w:tc>
          <w:tcPr>
            <w:tcW w:w="534" w:type="dxa"/>
          </w:tcPr>
          <w:p w:rsidR="00ED6AAE" w:rsidRDefault="00A66AFA">
            <w:pPr>
              <w:rPr>
                <w:szCs w:val="24"/>
              </w:rPr>
            </w:pPr>
            <w:r>
              <w:rPr>
                <w:szCs w:val="24"/>
              </w:rPr>
              <w:t>II.</w:t>
            </w:r>
          </w:p>
        </w:tc>
        <w:tc>
          <w:tcPr>
            <w:tcW w:w="9072" w:type="dxa"/>
            <w:gridSpan w:val="6"/>
          </w:tcPr>
          <w:p w:rsidR="00ED6AAE" w:rsidRDefault="00A66AFA">
            <w:pPr>
              <w:rPr>
                <w:b/>
                <w:szCs w:val="24"/>
              </w:rPr>
            </w:pPr>
            <w:r>
              <w:rPr>
                <w:b/>
                <w:szCs w:val="24"/>
              </w:rPr>
              <w:t>Ilgalaikio turto nuoma</w:t>
            </w:r>
          </w:p>
        </w:tc>
      </w:tr>
      <w:tr w:rsidR="00ED6AAE">
        <w:tc>
          <w:tcPr>
            <w:tcW w:w="534" w:type="dxa"/>
          </w:tcPr>
          <w:p w:rsidR="00ED6AAE" w:rsidRDefault="00A66AFA">
            <w:pPr>
              <w:jc w:val="center"/>
              <w:rPr>
                <w:szCs w:val="24"/>
              </w:rPr>
            </w:pPr>
            <w:r>
              <w:rPr>
                <w:szCs w:val="24"/>
              </w:rPr>
              <w:t>1</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2</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3</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4</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5</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6</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7</w:t>
            </w:r>
          </w:p>
        </w:tc>
        <w:tc>
          <w:tcPr>
            <w:tcW w:w="1984" w:type="dxa"/>
          </w:tcPr>
          <w:p w:rsidR="00ED6AAE" w:rsidRDefault="00ED6AAE">
            <w:pP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ED6AAE">
            <w:pPr>
              <w:rPr>
                <w:szCs w:val="24"/>
              </w:rPr>
            </w:pPr>
          </w:p>
        </w:tc>
        <w:tc>
          <w:tcPr>
            <w:tcW w:w="1984" w:type="dxa"/>
          </w:tcPr>
          <w:p w:rsidR="00ED6AAE" w:rsidRDefault="00A66AFA">
            <w:pPr>
              <w:jc w:val="center"/>
              <w:rPr>
                <w:b/>
                <w:szCs w:val="24"/>
              </w:rPr>
            </w:pPr>
            <w:r>
              <w:rPr>
                <w:b/>
                <w:szCs w:val="24"/>
              </w:rPr>
              <w:t>Iš viso:</w:t>
            </w: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rPr>
          <w:cantSplit/>
        </w:trPr>
        <w:tc>
          <w:tcPr>
            <w:tcW w:w="534" w:type="dxa"/>
          </w:tcPr>
          <w:p w:rsidR="00ED6AAE" w:rsidRDefault="00A66AFA">
            <w:pPr>
              <w:rPr>
                <w:szCs w:val="24"/>
              </w:rPr>
            </w:pPr>
            <w:r>
              <w:rPr>
                <w:szCs w:val="24"/>
              </w:rPr>
              <w:t>III.</w:t>
            </w:r>
          </w:p>
        </w:tc>
        <w:tc>
          <w:tcPr>
            <w:tcW w:w="9072" w:type="dxa"/>
            <w:gridSpan w:val="6"/>
          </w:tcPr>
          <w:p w:rsidR="00ED6AAE" w:rsidRDefault="00A66AFA">
            <w:pPr>
              <w:rPr>
                <w:b/>
                <w:szCs w:val="24"/>
              </w:rPr>
            </w:pPr>
            <w:r>
              <w:rPr>
                <w:b/>
                <w:szCs w:val="24"/>
              </w:rPr>
              <w:t>Medžiagų įsigijimas (pateikti sugrupuotą sąrašą)</w:t>
            </w:r>
          </w:p>
        </w:tc>
      </w:tr>
      <w:tr w:rsidR="00ED6AAE">
        <w:tc>
          <w:tcPr>
            <w:tcW w:w="534" w:type="dxa"/>
          </w:tcPr>
          <w:p w:rsidR="00ED6AAE" w:rsidRDefault="00A66AFA">
            <w:pPr>
              <w:jc w:val="center"/>
              <w:rPr>
                <w:szCs w:val="24"/>
              </w:rPr>
            </w:pPr>
            <w:r>
              <w:rPr>
                <w:szCs w:val="24"/>
              </w:rPr>
              <w:t>1</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2</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3</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4</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5</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6</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7</w:t>
            </w:r>
          </w:p>
        </w:tc>
        <w:tc>
          <w:tcPr>
            <w:tcW w:w="1984" w:type="dxa"/>
          </w:tcPr>
          <w:p w:rsidR="00ED6AAE" w:rsidRDefault="00ED6AAE">
            <w:pPr>
              <w:jc w:val="center"/>
              <w:rPr>
                <w:szCs w:val="24"/>
              </w:rPr>
            </w:pPr>
          </w:p>
        </w:tc>
        <w:tc>
          <w:tcPr>
            <w:tcW w:w="1277" w:type="dxa"/>
          </w:tcPr>
          <w:p w:rsidR="00ED6AAE" w:rsidRDefault="00ED6AAE">
            <w:pPr>
              <w:jc w:val="center"/>
              <w:rPr>
                <w:szCs w:val="24"/>
              </w:rPr>
            </w:pPr>
          </w:p>
        </w:tc>
        <w:tc>
          <w:tcPr>
            <w:tcW w:w="1265" w:type="dxa"/>
          </w:tcPr>
          <w:p w:rsidR="00ED6AAE" w:rsidRDefault="00ED6AAE">
            <w:pPr>
              <w:jc w:val="center"/>
              <w:rPr>
                <w:szCs w:val="24"/>
              </w:rPr>
            </w:pPr>
          </w:p>
        </w:tc>
        <w:tc>
          <w:tcPr>
            <w:tcW w:w="1265" w:type="dxa"/>
          </w:tcPr>
          <w:p w:rsidR="00ED6AAE" w:rsidRDefault="00ED6AAE">
            <w:pPr>
              <w:jc w:val="center"/>
              <w:rPr>
                <w:szCs w:val="24"/>
              </w:rPr>
            </w:pPr>
          </w:p>
        </w:tc>
        <w:tc>
          <w:tcPr>
            <w:tcW w:w="1438" w:type="dxa"/>
          </w:tcPr>
          <w:p w:rsidR="00ED6AAE" w:rsidRDefault="00ED6AAE">
            <w:pPr>
              <w:jc w:val="center"/>
              <w:rPr>
                <w:szCs w:val="24"/>
              </w:rPr>
            </w:pPr>
          </w:p>
        </w:tc>
        <w:tc>
          <w:tcPr>
            <w:tcW w:w="1843" w:type="dxa"/>
          </w:tcPr>
          <w:p w:rsidR="00ED6AAE" w:rsidRDefault="00ED6AAE">
            <w:pPr>
              <w:jc w:val="center"/>
              <w:rPr>
                <w:szCs w:val="24"/>
              </w:rPr>
            </w:pPr>
          </w:p>
        </w:tc>
      </w:tr>
      <w:tr w:rsidR="00ED6AAE">
        <w:tc>
          <w:tcPr>
            <w:tcW w:w="534" w:type="dxa"/>
          </w:tcPr>
          <w:p w:rsidR="00ED6AAE" w:rsidRDefault="00ED6AAE">
            <w:pPr>
              <w:rPr>
                <w:szCs w:val="24"/>
              </w:rPr>
            </w:pPr>
          </w:p>
        </w:tc>
        <w:tc>
          <w:tcPr>
            <w:tcW w:w="1984" w:type="dxa"/>
          </w:tcPr>
          <w:p w:rsidR="00ED6AAE" w:rsidRDefault="00A66AFA">
            <w:pPr>
              <w:jc w:val="center"/>
              <w:rPr>
                <w:b/>
                <w:szCs w:val="24"/>
              </w:rPr>
            </w:pPr>
            <w:r>
              <w:rPr>
                <w:b/>
                <w:szCs w:val="24"/>
              </w:rPr>
              <w:t>Iš viso:</w:t>
            </w: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rPr>
          <w:cantSplit/>
        </w:trPr>
        <w:tc>
          <w:tcPr>
            <w:tcW w:w="534" w:type="dxa"/>
          </w:tcPr>
          <w:p w:rsidR="00ED6AAE" w:rsidRDefault="00A66AFA">
            <w:pPr>
              <w:rPr>
                <w:szCs w:val="24"/>
              </w:rPr>
            </w:pPr>
            <w:r>
              <w:rPr>
                <w:szCs w:val="24"/>
              </w:rPr>
              <w:lastRenderedPageBreak/>
              <w:t>IV.</w:t>
            </w:r>
          </w:p>
        </w:tc>
        <w:tc>
          <w:tcPr>
            <w:tcW w:w="9072" w:type="dxa"/>
            <w:gridSpan w:val="6"/>
          </w:tcPr>
          <w:p w:rsidR="00ED6AAE" w:rsidRDefault="00A66AFA">
            <w:pPr>
              <w:rPr>
                <w:b/>
                <w:szCs w:val="24"/>
              </w:rPr>
            </w:pPr>
            <w:r>
              <w:rPr>
                <w:b/>
                <w:szCs w:val="24"/>
              </w:rPr>
              <w:t>Paslaugų pirkimas</w:t>
            </w:r>
          </w:p>
        </w:tc>
      </w:tr>
      <w:tr w:rsidR="00ED6AAE">
        <w:tc>
          <w:tcPr>
            <w:tcW w:w="534" w:type="dxa"/>
          </w:tcPr>
          <w:p w:rsidR="00ED6AAE" w:rsidRDefault="00A66AFA">
            <w:pPr>
              <w:jc w:val="center"/>
              <w:rPr>
                <w:szCs w:val="24"/>
              </w:rPr>
            </w:pPr>
            <w:r>
              <w:rPr>
                <w:szCs w:val="24"/>
              </w:rPr>
              <w:t>1</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2</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3</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4</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5</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6</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jc w:val="center"/>
              <w:rPr>
                <w:szCs w:val="24"/>
              </w:rPr>
            </w:pPr>
            <w:r>
              <w:rPr>
                <w:szCs w:val="24"/>
              </w:rPr>
              <w:t>7</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ED6AAE">
            <w:pPr>
              <w:jc w:val="center"/>
              <w:rPr>
                <w:szCs w:val="24"/>
              </w:rPr>
            </w:pPr>
          </w:p>
        </w:tc>
        <w:tc>
          <w:tcPr>
            <w:tcW w:w="1984" w:type="dxa"/>
          </w:tcPr>
          <w:p w:rsidR="00ED6AAE" w:rsidRDefault="00A66AFA">
            <w:pPr>
              <w:jc w:val="center"/>
              <w:rPr>
                <w:b/>
                <w:szCs w:val="24"/>
              </w:rPr>
            </w:pPr>
            <w:r>
              <w:rPr>
                <w:b/>
                <w:szCs w:val="24"/>
              </w:rPr>
              <w:t>Iš viso :</w:t>
            </w: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V.</w:t>
            </w:r>
          </w:p>
        </w:tc>
        <w:tc>
          <w:tcPr>
            <w:tcW w:w="9072" w:type="dxa"/>
            <w:gridSpan w:val="6"/>
          </w:tcPr>
          <w:p w:rsidR="00ED6AAE" w:rsidRDefault="00A66AFA">
            <w:pPr>
              <w:rPr>
                <w:b/>
                <w:szCs w:val="24"/>
              </w:rPr>
            </w:pPr>
            <w:r>
              <w:rPr>
                <w:b/>
                <w:szCs w:val="24"/>
              </w:rPr>
              <w:t>Darbo užmokestis, įnašai socialiniam draudimui</w:t>
            </w:r>
          </w:p>
        </w:tc>
      </w:tr>
      <w:tr w:rsidR="00ED6AAE">
        <w:tc>
          <w:tcPr>
            <w:tcW w:w="534" w:type="dxa"/>
          </w:tcPr>
          <w:p w:rsidR="00ED6AAE" w:rsidRDefault="00A66AFA">
            <w:pPr>
              <w:rPr>
                <w:szCs w:val="24"/>
              </w:rPr>
            </w:pPr>
            <w:r>
              <w:rPr>
                <w:szCs w:val="24"/>
              </w:rPr>
              <w:t>1</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2</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3</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4</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5</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6</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7</w:t>
            </w:r>
          </w:p>
        </w:tc>
        <w:tc>
          <w:tcPr>
            <w:tcW w:w="1984" w:type="dxa"/>
          </w:tcPr>
          <w:p w:rsidR="00ED6AAE" w:rsidRDefault="00ED6AAE">
            <w:pPr>
              <w:jc w:val="center"/>
              <w:rPr>
                <w:b/>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ED6AAE">
            <w:pPr>
              <w:rPr>
                <w:szCs w:val="24"/>
              </w:rPr>
            </w:pPr>
          </w:p>
        </w:tc>
        <w:tc>
          <w:tcPr>
            <w:tcW w:w="1984" w:type="dxa"/>
          </w:tcPr>
          <w:p w:rsidR="00ED6AAE" w:rsidRDefault="00A66AFA">
            <w:pPr>
              <w:jc w:val="center"/>
              <w:rPr>
                <w:b/>
                <w:szCs w:val="24"/>
              </w:rPr>
            </w:pPr>
            <w:r>
              <w:rPr>
                <w:b/>
                <w:szCs w:val="24"/>
              </w:rPr>
              <w:t>Iš viso:</w:t>
            </w: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rPr>
          <w:cantSplit/>
        </w:trPr>
        <w:tc>
          <w:tcPr>
            <w:tcW w:w="534" w:type="dxa"/>
          </w:tcPr>
          <w:p w:rsidR="00ED6AAE" w:rsidRDefault="00A66AFA">
            <w:pPr>
              <w:rPr>
                <w:szCs w:val="24"/>
              </w:rPr>
            </w:pPr>
            <w:r>
              <w:rPr>
                <w:szCs w:val="24"/>
              </w:rPr>
              <w:t>VI.</w:t>
            </w:r>
          </w:p>
        </w:tc>
        <w:tc>
          <w:tcPr>
            <w:tcW w:w="9072" w:type="dxa"/>
            <w:gridSpan w:val="6"/>
          </w:tcPr>
          <w:p w:rsidR="00ED6AAE" w:rsidRDefault="00A66AFA">
            <w:pPr>
              <w:rPr>
                <w:szCs w:val="24"/>
              </w:rPr>
            </w:pPr>
            <w:r>
              <w:rPr>
                <w:b/>
                <w:szCs w:val="24"/>
              </w:rPr>
              <w:t>Kitos išlaidos</w:t>
            </w:r>
          </w:p>
        </w:tc>
      </w:tr>
      <w:tr w:rsidR="00ED6AAE">
        <w:tc>
          <w:tcPr>
            <w:tcW w:w="534" w:type="dxa"/>
          </w:tcPr>
          <w:p w:rsidR="00ED6AAE" w:rsidRDefault="00A66AFA">
            <w:pPr>
              <w:rPr>
                <w:szCs w:val="24"/>
              </w:rPr>
            </w:pPr>
            <w:r>
              <w:rPr>
                <w:szCs w:val="24"/>
              </w:rPr>
              <w:t>1</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2</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3</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4</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5</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6</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A66AFA">
            <w:pPr>
              <w:rPr>
                <w:szCs w:val="24"/>
              </w:rPr>
            </w:pPr>
            <w:r>
              <w:rPr>
                <w:szCs w:val="24"/>
              </w:rPr>
              <w:t>7</w:t>
            </w:r>
          </w:p>
        </w:tc>
        <w:tc>
          <w:tcPr>
            <w:tcW w:w="1984" w:type="dxa"/>
          </w:tcPr>
          <w:p w:rsidR="00ED6AAE" w:rsidRDefault="00ED6AAE">
            <w:pPr>
              <w:rPr>
                <w:szCs w:val="24"/>
              </w:rPr>
            </w:pPr>
          </w:p>
        </w:tc>
        <w:tc>
          <w:tcPr>
            <w:tcW w:w="1277" w:type="dxa"/>
          </w:tcPr>
          <w:p w:rsidR="00ED6AAE" w:rsidRDefault="00ED6AAE">
            <w:pPr>
              <w:rPr>
                <w:szCs w:val="24"/>
              </w:rPr>
            </w:pPr>
          </w:p>
        </w:tc>
        <w:tc>
          <w:tcPr>
            <w:tcW w:w="1265" w:type="dxa"/>
          </w:tcPr>
          <w:p w:rsidR="00ED6AAE" w:rsidRDefault="00ED6AAE">
            <w:pPr>
              <w:rPr>
                <w:szCs w:val="24"/>
              </w:rPr>
            </w:pPr>
          </w:p>
        </w:tc>
        <w:tc>
          <w:tcPr>
            <w:tcW w:w="1265" w:type="dxa"/>
          </w:tcPr>
          <w:p w:rsidR="00ED6AAE" w:rsidRDefault="00ED6AAE">
            <w:pPr>
              <w:rPr>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c>
          <w:tcPr>
            <w:tcW w:w="534" w:type="dxa"/>
          </w:tcPr>
          <w:p w:rsidR="00ED6AAE" w:rsidRDefault="00ED6AAE">
            <w:pPr>
              <w:rPr>
                <w:szCs w:val="24"/>
              </w:rPr>
            </w:pPr>
          </w:p>
        </w:tc>
        <w:tc>
          <w:tcPr>
            <w:tcW w:w="1984" w:type="dxa"/>
          </w:tcPr>
          <w:p w:rsidR="00ED6AAE" w:rsidRDefault="00A66AFA">
            <w:pPr>
              <w:jc w:val="center"/>
              <w:rPr>
                <w:b/>
                <w:szCs w:val="24"/>
              </w:rPr>
            </w:pPr>
            <w:r>
              <w:rPr>
                <w:b/>
                <w:szCs w:val="24"/>
              </w:rPr>
              <w:t>Iš viso:</w:t>
            </w:r>
          </w:p>
        </w:tc>
        <w:tc>
          <w:tcPr>
            <w:tcW w:w="1277" w:type="dxa"/>
          </w:tcPr>
          <w:p w:rsidR="00ED6AAE" w:rsidRDefault="00ED6AAE">
            <w:pPr>
              <w:rPr>
                <w:b/>
                <w:szCs w:val="24"/>
              </w:rPr>
            </w:pPr>
          </w:p>
        </w:tc>
        <w:tc>
          <w:tcPr>
            <w:tcW w:w="1265" w:type="dxa"/>
          </w:tcPr>
          <w:p w:rsidR="00ED6AAE" w:rsidRDefault="00ED6AAE">
            <w:pPr>
              <w:rPr>
                <w:b/>
                <w:szCs w:val="24"/>
              </w:rPr>
            </w:pPr>
          </w:p>
        </w:tc>
        <w:tc>
          <w:tcPr>
            <w:tcW w:w="1265" w:type="dxa"/>
          </w:tcPr>
          <w:p w:rsidR="00ED6AAE" w:rsidRDefault="00ED6AAE">
            <w:pPr>
              <w:rPr>
                <w:b/>
                <w:szCs w:val="24"/>
              </w:rPr>
            </w:pPr>
          </w:p>
        </w:tc>
        <w:tc>
          <w:tcPr>
            <w:tcW w:w="1438" w:type="dxa"/>
          </w:tcPr>
          <w:p w:rsidR="00ED6AAE" w:rsidRDefault="00ED6AAE">
            <w:pPr>
              <w:rPr>
                <w:szCs w:val="24"/>
              </w:rPr>
            </w:pPr>
          </w:p>
        </w:tc>
        <w:tc>
          <w:tcPr>
            <w:tcW w:w="1843" w:type="dxa"/>
          </w:tcPr>
          <w:p w:rsidR="00ED6AAE" w:rsidRDefault="00ED6AAE">
            <w:pPr>
              <w:rPr>
                <w:szCs w:val="24"/>
              </w:rPr>
            </w:pPr>
          </w:p>
        </w:tc>
      </w:tr>
      <w:tr w:rsidR="00ED6AAE">
        <w:trPr>
          <w:cantSplit/>
        </w:trPr>
        <w:tc>
          <w:tcPr>
            <w:tcW w:w="534" w:type="dxa"/>
          </w:tcPr>
          <w:p w:rsidR="00ED6AAE" w:rsidRDefault="00ED6AAE">
            <w:pPr>
              <w:rPr>
                <w:szCs w:val="24"/>
              </w:rPr>
            </w:pPr>
          </w:p>
        </w:tc>
        <w:tc>
          <w:tcPr>
            <w:tcW w:w="5791" w:type="dxa"/>
            <w:gridSpan w:val="4"/>
          </w:tcPr>
          <w:p w:rsidR="00ED6AAE" w:rsidRDefault="00A66AFA">
            <w:pPr>
              <w:rPr>
                <w:b/>
                <w:szCs w:val="24"/>
              </w:rPr>
            </w:pPr>
            <w:r>
              <w:rPr>
                <w:b/>
                <w:szCs w:val="24"/>
              </w:rPr>
              <w:t>Iš viso projektui</w:t>
            </w:r>
          </w:p>
        </w:tc>
        <w:tc>
          <w:tcPr>
            <w:tcW w:w="1438" w:type="dxa"/>
          </w:tcPr>
          <w:p w:rsidR="00ED6AAE" w:rsidRDefault="00ED6AAE">
            <w:pPr>
              <w:rPr>
                <w:szCs w:val="24"/>
              </w:rPr>
            </w:pPr>
          </w:p>
        </w:tc>
        <w:tc>
          <w:tcPr>
            <w:tcW w:w="1843" w:type="dxa"/>
          </w:tcPr>
          <w:p w:rsidR="00ED6AAE" w:rsidRDefault="00ED6AAE">
            <w:pPr>
              <w:rPr>
                <w:szCs w:val="24"/>
              </w:rPr>
            </w:pPr>
          </w:p>
        </w:tc>
      </w:tr>
    </w:tbl>
    <w:p w:rsidR="00ED6AAE" w:rsidRDefault="00ED6AAE">
      <w:pPr>
        <w:rPr>
          <w:szCs w:val="24"/>
        </w:rPr>
      </w:pPr>
    </w:p>
    <w:p w:rsidR="00ED6AAE" w:rsidRDefault="00A66AFA">
      <w:pPr>
        <w:rPr>
          <w:szCs w:val="24"/>
        </w:rPr>
      </w:pPr>
      <w:r>
        <w:rPr>
          <w:szCs w:val="24"/>
        </w:rPr>
        <w:t>V. KITI RĖMĖJAI IR FINANSINIAI ŠALTINIAI</w:t>
      </w:r>
    </w:p>
    <w:p w:rsidR="00ED6AAE" w:rsidRDefault="00ED6AAE">
      <w:pPr>
        <w:rPr>
          <w:szCs w:val="24"/>
        </w:rPr>
      </w:pPr>
    </w:p>
    <w:p w:rsidR="00ED6AAE" w:rsidRDefault="00A66AFA">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A66AFA">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ED6AAE">
      <w:pPr>
        <w:tabs>
          <w:tab w:val="left" w:pos="284"/>
        </w:tabs>
        <w:rPr>
          <w:szCs w:val="24"/>
        </w:rPr>
      </w:pPr>
    </w:p>
    <w:p w:rsidR="00ED6AAE" w:rsidRDefault="00A66AFA">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A66AFA">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ED6AAE">
      <w:pPr>
        <w:tabs>
          <w:tab w:val="left" w:pos="284"/>
        </w:tabs>
        <w:rPr>
          <w:szCs w:val="24"/>
        </w:rPr>
      </w:pPr>
    </w:p>
    <w:p w:rsidR="00ED6AAE" w:rsidRDefault="00A66AFA">
      <w:pPr>
        <w:rPr>
          <w:szCs w:val="24"/>
        </w:rPr>
      </w:pPr>
      <w:r>
        <w:rPr>
          <w:szCs w:val="24"/>
        </w:rPr>
        <w:t xml:space="preserve">Rėmėjas, fondas ir / ar programa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A66AFA">
      <w:pPr>
        <w:rPr>
          <w:szCs w:val="24"/>
        </w:rPr>
      </w:pPr>
      <w:r>
        <w:rPr>
          <w:szCs w:val="24"/>
        </w:rPr>
        <w:t>Kokioms projekto išlaidoms, suma</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ED6AAE">
      <w:pPr>
        <w:tabs>
          <w:tab w:val="left" w:pos="284"/>
        </w:tabs>
        <w:rPr>
          <w:szCs w:val="24"/>
        </w:rPr>
      </w:pPr>
    </w:p>
    <w:p w:rsidR="00ED6AAE" w:rsidRDefault="00A66AFA">
      <w:pPr>
        <w:rPr>
          <w:szCs w:val="24"/>
        </w:rPr>
      </w:pPr>
      <w:r>
        <w:rPr>
          <w:szCs w:val="24"/>
        </w:rPr>
        <w:t xml:space="preserve">Kitos paramos formos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ED6AAE">
        <w:tc>
          <w:tcPr>
            <w:tcW w:w="9639" w:type="dxa"/>
            <w:shd w:val="clear" w:color="auto" w:fill="auto"/>
          </w:tcPr>
          <w:p w:rsidR="00ED6AAE" w:rsidRDefault="00ED6AAE">
            <w:pPr>
              <w:rPr>
                <w:szCs w:val="24"/>
              </w:rPr>
            </w:pPr>
          </w:p>
        </w:tc>
      </w:tr>
    </w:tbl>
    <w:p w:rsidR="00ED6AAE" w:rsidRDefault="00ED6AAE">
      <w:pPr>
        <w:tabs>
          <w:tab w:val="left" w:pos="284"/>
        </w:tabs>
        <w:rPr>
          <w:szCs w:val="24"/>
        </w:rPr>
      </w:pPr>
    </w:p>
    <w:p w:rsidR="00ED6AAE" w:rsidRDefault="00A66AFA">
      <w:pPr>
        <w:rPr>
          <w:szCs w:val="24"/>
        </w:rPr>
      </w:pPr>
      <w:r>
        <w:rPr>
          <w:caps/>
          <w:szCs w:val="24"/>
        </w:rPr>
        <w:t>VI. Priedai. p</w:t>
      </w:r>
      <w:r>
        <w:rPr>
          <w:szCs w:val="24"/>
        </w:rPr>
        <w:t>rojekto vadovo gyvenimo aprašymas (CV).</w:t>
      </w:r>
    </w:p>
    <w:p w:rsidR="00ED6AAE" w:rsidRDefault="00ED6AAE">
      <w:pPr>
        <w:keepNext/>
        <w:jc w:val="both"/>
        <w:outlineLvl w:val="1"/>
        <w:rPr>
          <w:b/>
          <w:bCs/>
          <w:szCs w:val="24"/>
        </w:rPr>
      </w:pPr>
    </w:p>
    <w:p w:rsidR="00ED6AAE" w:rsidRDefault="00ED6AAE">
      <w:pPr>
        <w:keepNext/>
        <w:jc w:val="both"/>
        <w:outlineLvl w:val="1"/>
        <w:rPr>
          <w:bCs/>
          <w:szCs w:val="24"/>
        </w:rPr>
      </w:pPr>
    </w:p>
    <w:p w:rsidR="00ED6AAE" w:rsidRDefault="00A66AFA">
      <w:pPr>
        <w:keepNext/>
        <w:tabs>
          <w:tab w:val="left" w:pos="3969"/>
          <w:tab w:val="left" w:pos="4253"/>
          <w:tab w:val="left" w:pos="4395"/>
        </w:tabs>
        <w:jc w:val="both"/>
        <w:outlineLvl w:val="1"/>
        <w:rPr>
          <w:bCs/>
          <w:strike/>
          <w:szCs w:val="24"/>
        </w:rPr>
      </w:pPr>
      <w:r>
        <w:rPr>
          <w:b/>
          <w:bCs/>
          <w:szCs w:val="24"/>
        </w:rPr>
        <w:t xml:space="preserve">Projekto vadovas  </w:t>
      </w:r>
      <w:r>
        <w:rPr>
          <w:bCs/>
          <w:szCs w:val="24"/>
        </w:rPr>
        <w:t xml:space="preserve">                                        (parašas) </w:t>
      </w:r>
      <w:r>
        <w:rPr>
          <w:bCs/>
          <w:szCs w:val="24"/>
        </w:rPr>
        <w:tab/>
      </w:r>
      <w:r>
        <w:rPr>
          <w:bCs/>
          <w:szCs w:val="24"/>
        </w:rPr>
        <w:tab/>
      </w:r>
      <w:r>
        <w:rPr>
          <w:bCs/>
          <w:szCs w:val="24"/>
        </w:rPr>
        <w:tab/>
        <w:t xml:space="preserve">      (vardas, pavardė)</w:t>
      </w:r>
    </w:p>
    <w:p w:rsidR="00ED6AAE" w:rsidRDefault="00ED6AAE">
      <w:pPr>
        <w:jc w:val="right"/>
        <w:rPr>
          <w:szCs w:val="24"/>
        </w:rPr>
      </w:pPr>
    </w:p>
    <w:p w:rsidR="00ED6AAE" w:rsidRDefault="00ED6AAE">
      <w:pPr>
        <w:jc w:val="right"/>
        <w:rPr>
          <w:szCs w:val="24"/>
        </w:rPr>
      </w:pPr>
    </w:p>
    <w:p w:rsidR="00ED6AAE" w:rsidRDefault="00A66AFA">
      <w:pPr>
        <w:keepNext/>
        <w:outlineLvl w:val="1"/>
      </w:pPr>
      <w:r>
        <w:rPr>
          <w:b/>
          <w:bCs/>
          <w:szCs w:val="24"/>
        </w:rPr>
        <w:t xml:space="preserve">Projekto vykdytojas                   </w:t>
      </w:r>
    </w:p>
    <w:p w:rsidR="00ED6AAE" w:rsidRDefault="00A66AFA">
      <w:pPr>
        <w:ind w:firstLine="4320"/>
        <w:jc w:val="both"/>
        <w:rPr>
          <w:szCs w:val="24"/>
        </w:rPr>
      </w:pPr>
      <w:r>
        <w:rPr>
          <w:szCs w:val="24"/>
        </w:rPr>
        <w:t xml:space="preserve">(parašas) </w:t>
      </w:r>
      <w:r>
        <w:rPr>
          <w:szCs w:val="24"/>
        </w:rPr>
        <w:tab/>
      </w:r>
      <w:r>
        <w:rPr>
          <w:szCs w:val="24"/>
        </w:rPr>
        <w:tab/>
      </w:r>
      <w:r>
        <w:rPr>
          <w:szCs w:val="24"/>
        </w:rPr>
        <w:tab/>
        <w:t xml:space="preserve">      (vardas, pavardė)</w:t>
      </w:r>
    </w:p>
    <w:p w:rsidR="00ED6AAE" w:rsidRDefault="003271B2">
      <w:pPr>
        <w:keepNext/>
        <w:outlineLvl w:val="1"/>
        <w:rPr>
          <w:b/>
          <w:bCs/>
          <w:szCs w:val="24"/>
        </w:rPr>
      </w:pPr>
    </w:p>
    <w:p w:rsidR="00ED6AAE" w:rsidRDefault="00ED6AAE">
      <w:pPr>
        <w:ind w:firstLine="6663"/>
        <w:jc w:val="both"/>
        <w:sectPr w:rsidR="00ED6AAE">
          <w:pgSz w:w="11906" w:h="16838" w:code="9"/>
          <w:pgMar w:top="1134" w:right="680" w:bottom="1134" w:left="1701" w:header="340" w:footer="567" w:gutter="0"/>
          <w:pgNumType w:start="1"/>
          <w:cols w:space="1296"/>
          <w:formProt w:val="0"/>
          <w:titlePg/>
          <w:docGrid w:linePitch="326"/>
        </w:sectPr>
      </w:pPr>
    </w:p>
    <w:p w:rsidR="00ED6AAE" w:rsidRDefault="00A66AFA">
      <w:pPr>
        <w:ind w:firstLine="6663"/>
        <w:jc w:val="both"/>
        <w:rPr>
          <w:szCs w:val="24"/>
        </w:rPr>
      </w:pPr>
      <w:r>
        <w:rPr>
          <w:szCs w:val="24"/>
        </w:rPr>
        <w:lastRenderedPageBreak/>
        <w:t xml:space="preserve">Lėšų projektams finansuoti </w:t>
      </w:r>
    </w:p>
    <w:p w:rsidR="00ED6AAE" w:rsidRDefault="00A66AFA">
      <w:pPr>
        <w:ind w:firstLine="6663"/>
        <w:rPr>
          <w:szCs w:val="24"/>
        </w:rPr>
      </w:pPr>
      <w:r>
        <w:rPr>
          <w:szCs w:val="24"/>
        </w:rPr>
        <w:t>paskirstymo tvarkos aprašo</w:t>
      </w:r>
    </w:p>
    <w:p w:rsidR="00ED6AAE" w:rsidRDefault="003271B2">
      <w:pPr>
        <w:ind w:firstLine="6663"/>
        <w:rPr>
          <w:szCs w:val="24"/>
        </w:rPr>
      </w:pPr>
      <w:r w:rsidR="00A66AFA">
        <w:rPr>
          <w:szCs w:val="24"/>
        </w:rPr>
        <w:t>2</w:t>
      </w:r>
      <w:r w:rsidR="00A66AFA">
        <w:rPr>
          <w:szCs w:val="24"/>
        </w:rPr>
        <w:t xml:space="preserve"> priedas</w:t>
      </w:r>
    </w:p>
    <w:p w:rsidR="00ED6AAE" w:rsidRDefault="00ED6AAE">
      <w:pPr>
        <w:jc w:val="center"/>
        <w:rPr>
          <w:b/>
          <w:szCs w:val="24"/>
        </w:rPr>
      </w:pPr>
    </w:p>
    <w:p w:rsidR="00ED6AAE" w:rsidRDefault="00A66AFA">
      <w:pPr>
        <w:jc w:val="center"/>
        <w:rPr>
          <w:b/>
          <w:szCs w:val="24"/>
        </w:rPr>
      </w:pPr>
      <w:r>
        <w:rPr>
          <w:b/>
          <w:szCs w:val="24"/>
        </w:rPr>
        <w:t>(Projekto vertinimo anketos pavyzdys)</w:t>
      </w:r>
    </w:p>
    <w:p w:rsidR="00ED6AAE" w:rsidRDefault="00ED6AAE">
      <w:pPr>
        <w:jc w:val="center"/>
        <w:rPr>
          <w:b/>
          <w:szCs w:val="24"/>
        </w:rPr>
      </w:pPr>
    </w:p>
    <w:p w:rsidR="00ED6AAE" w:rsidRDefault="00ED6AAE">
      <w:pPr>
        <w:jc w:val="center"/>
        <w:rPr>
          <w:b/>
          <w:szCs w:val="24"/>
        </w:rPr>
      </w:pPr>
    </w:p>
    <w:p w:rsidR="00ED6AAE" w:rsidRDefault="00A66AFA">
      <w:pPr>
        <w:jc w:val="center"/>
        <w:rPr>
          <w:b/>
          <w:smallCaps/>
          <w:szCs w:val="24"/>
        </w:rPr>
      </w:pPr>
      <w:r>
        <w:rPr>
          <w:b/>
          <w:szCs w:val="24"/>
        </w:rPr>
        <w:t>PROJEKTO VERTINIMO ANKETA</w:t>
      </w:r>
    </w:p>
    <w:p w:rsidR="00ED6AAE" w:rsidRDefault="00ED6AAE">
      <w:pPr>
        <w:rPr>
          <w:smallCaps/>
          <w:szCs w:val="24"/>
        </w:rPr>
      </w:pPr>
    </w:p>
    <w:tbl>
      <w:tblPr>
        <w:tblW w:w="0" w:type="auto"/>
        <w:tblInd w:w="-5" w:type="dxa"/>
        <w:tblLayout w:type="fixed"/>
        <w:tblLook w:val="0000" w:firstRow="0" w:lastRow="0" w:firstColumn="0" w:lastColumn="0" w:noHBand="0" w:noVBand="0"/>
      </w:tblPr>
      <w:tblGrid>
        <w:gridCol w:w="3085"/>
        <w:gridCol w:w="6779"/>
      </w:tblGrid>
      <w:tr w:rsidR="00ED6AAE">
        <w:tc>
          <w:tcPr>
            <w:tcW w:w="3085" w:type="dxa"/>
            <w:tcBorders>
              <w:top w:val="single" w:sz="4" w:space="0" w:color="000000"/>
              <w:left w:val="single" w:sz="4" w:space="0" w:color="000000"/>
              <w:bottom w:val="single" w:sz="4" w:space="0" w:color="000000"/>
            </w:tcBorders>
            <w:shd w:val="clear" w:color="auto" w:fill="auto"/>
          </w:tcPr>
          <w:p w:rsidR="00ED6AAE" w:rsidRDefault="00A66AFA">
            <w:pPr>
              <w:rPr>
                <w:smallCaps/>
                <w:szCs w:val="24"/>
              </w:rPr>
            </w:pPr>
            <w:r>
              <w:rPr>
                <w:szCs w:val="24"/>
              </w:rPr>
              <w:t>Pareiškėjo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smallCaps/>
                <w:szCs w:val="24"/>
              </w:rPr>
            </w:pPr>
          </w:p>
        </w:tc>
      </w:tr>
      <w:tr w:rsidR="00ED6AAE">
        <w:tc>
          <w:tcPr>
            <w:tcW w:w="3085" w:type="dxa"/>
            <w:tcBorders>
              <w:left w:val="single" w:sz="4" w:space="0" w:color="000000"/>
              <w:bottom w:val="single" w:sz="4" w:space="0" w:color="000000"/>
            </w:tcBorders>
            <w:shd w:val="clear" w:color="auto" w:fill="auto"/>
          </w:tcPr>
          <w:p w:rsidR="00ED6AAE" w:rsidRDefault="00A66AFA">
            <w:pPr>
              <w:rPr>
                <w:smallCaps/>
                <w:szCs w:val="24"/>
              </w:rPr>
            </w:pPr>
            <w:r>
              <w:rPr>
                <w:szCs w:val="24"/>
              </w:rPr>
              <w:t>Projekto pavadinimas</w:t>
            </w:r>
          </w:p>
        </w:tc>
        <w:tc>
          <w:tcPr>
            <w:tcW w:w="6779" w:type="dxa"/>
            <w:tcBorders>
              <w:left w:val="single" w:sz="4" w:space="0" w:color="000000"/>
              <w:bottom w:val="single" w:sz="4" w:space="0" w:color="000000"/>
              <w:right w:val="single" w:sz="4" w:space="0" w:color="000000"/>
            </w:tcBorders>
            <w:shd w:val="clear" w:color="auto" w:fill="auto"/>
          </w:tcPr>
          <w:p w:rsidR="00ED6AAE" w:rsidRDefault="00ED6AAE">
            <w:pPr>
              <w:snapToGrid w:val="0"/>
              <w:rPr>
                <w:smallCaps/>
                <w:szCs w:val="24"/>
              </w:rPr>
            </w:pPr>
          </w:p>
        </w:tc>
      </w:tr>
      <w:tr w:rsidR="00ED6AAE">
        <w:tc>
          <w:tcPr>
            <w:tcW w:w="3085" w:type="dxa"/>
            <w:tcBorders>
              <w:top w:val="single" w:sz="4" w:space="0" w:color="000000"/>
              <w:left w:val="single" w:sz="4" w:space="0" w:color="000000"/>
              <w:bottom w:val="single" w:sz="4" w:space="0" w:color="000000"/>
            </w:tcBorders>
            <w:shd w:val="clear" w:color="auto" w:fill="auto"/>
          </w:tcPr>
          <w:p w:rsidR="00ED6AAE" w:rsidRDefault="00A66AFA">
            <w:pPr>
              <w:rPr>
                <w:smallCaps/>
                <w:szCs w:val="24"/>
              </w:rPr>
            </w:pPr>
            <w:r>
              <w:rPr>
                <w:szCs w:val="24"/>
              </w:rPr>
              <w:t>Projekto sąlyginis numeris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smallCaps/>
                <w:szCs w:val="24"/>
              </w:rPr>
            </w:pPr>
          </w:p>
        </w:tc>
      </w:tr>
      <w:tr w:rsidR="00ED6AAE">
        <w:tc>
          <w:tcPr>
            <w:tcW w:w="3085" w:type="dxa"/>
            <w:tcBorders>
              <w:left w:val="single" w:sz="4" w:space="0" w:color="000000"/>
              <w:bottom w:val="single" w:sz="4" w:space="0" w:color="000000"/>
            </w:tcBorders>
            <w:shd w:val="clear" w:color="auto" w:fill="auto"/>
          </w:tcPr>
          <w:p w:rsidR="00ED6AAE" w:rsidRDefault="00A66AFA">
            <w:pPr>
              <w:rPr>
                <w:smallCaps/>
                <w:szCs w:val="24"/>
              </w:rPr>
            </w:pPr>
            <w:r>
              <w:rPr>
                <w:szCs w:val="24"/>
              </w:rPr>
              <w:t>Vertintojas</w:t>
            </w:r>
          </w:p>
        </w:tc>
        <w:tc>
          <w:tcPr>
            <w:tcW w:w="6779" w:type="dxa"/>
            <w:tcBorders>
              <w:left w:val="single" w:sz="4" w:space="0" w:color="000000"/>
              <w:bottom w:val="single" w:sz="4" w:space="0" w:color="000000"/>
              <w:right w:val="single" w:sz="4" w:space="0" w:color="000000"/>
            </w:tcBorders>
            <w:shd w:val="clear" w:color="auto" w:fill="auto"/>
          </w:tcPr>
          <w:p w:rsidR="00ED6AAE" w:rsidRDefault="00ED6AAE">
            <w:pPr>
              <w:snapToGrid w:val="0"/>
              <w:rPr>
                <w:smallCaps/>
                <w:szCs w:val="24"/>
              </w:rPr>
            </w:pPr>
          </w:p>
        </w:tc>
      </w:tr>
    </w:tbl>
    <w:p w:rsidR="00ED6AAE" w:rsidRDefault="00ED6AAE">
      <w:pPr>
        <w:rPr>
          <w:smallCaps/>
          <w:szCs w:val="24"/>
        </w:rPr>
      </w:pPr>
    </w:p>
    <w:tbl>
      <w:tblPr>
        <w:tblW w:w="9938" w:type="dxa"/>
        <w:tblInd w:w="-41" w:type="dxa"/>
        <w:tblLayout w:type="fixed"/>
        <w:tblLook w:val="0000" w:firstRow="0" w:lastRow="0" w:firstColumn="0" w:lastColumn="0" w:noHBand="0" w:noVBand="0"/>
      </w:tblPr>
      <w:tblGrid>
        <w:gridCol w:w="709"/>
        <w:gridCol w:w="4962"/>
        <w:gridCol w:w="1701"/>
        <w:gridCol w:w="1275"/>
        <w:gridCol w:w="1291"/>
      </w:tblGrid>
      <w:tr w:rsidR="00ED6AAE">
        <w:trPr>
          <w:cantSplit/>
          <w:trHeight w:val="668"/>
        </w:trPr>
        <w:tc>
          <w:tcPr>
            <w:tcW w:w="709"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smallCaps/>
                <w:szCs w:val="24"/>
              </w:rPr>
            </w:pPr>
            <w:r>
              <w:rPr>
                <w:szCs w:val="24"/>
              </w:rPr>
              <w:t>Eil.</w:t>
            </w:r>
          </w:p>
          <w:p w:rsidR="00ED6AAE" w:rsidRDefault="00A66AFA">
            <w:pPr>
              <w:jc w:val="center"/>
              <w:rPr>
                <w:smallCaps/>
                <w:szCs w:val="24"/>
              </w:rPr>
            </w:pPr>
            <w:r>
              <w:rPr>
                <w:szCs w:val="24"/>
              </w:rPr>
              <w:t>Nr.</w:t>
            </w:r>
          </w:p>
        </w:tc>
        <w:tc>
          <w:tcPr>
            <w:tcW w:w="4962"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smallCaps/>
                <w:szCs w:val="24"/>
              </w:rPr>
            </w:pPr>
            <w:r>
              <w:rPr>
                <w:szCs w:val="24"/>
              </w:rPr>
              <w:t>Vertinimo kriterijai</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smallCaps/>
                <w:szCs w:val="24"/>
              </w:rPr>
            </w:pPr>
            <w:r>
              <w:rPr>
                <w:szCs w:val="24"/>
              </w:rPr>
              <w:t>Maksimalus balų skaičius</w:t>
            </w:r>
          </w:p>
        </w:tc>
        <w:tc>
          <w:tcPr>
            <w:tcW w:w="1275"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smallCaps/>
                <w:szCs w:val="24"/>
              </w:rPr>
            </w:pPr>
            <w:r>
              <w:rPr>
                <w:szCs w:val="24"/>
              </w:rPr>
              <w:t>Balų ribos</w:t>
            </w:r>
          </w:p>
        </w:tc>
        <w:tc>
          <w:tcPr>
            <w:tcW w:w="1291" w:type="dxa"/>
            <w:tcBorders>
              <w:top w:val="single" w:sz="6" w:space="0" w:color="000000"/>
              <w:left w:val="single" w:sz="6" w:space="0" w:color="000000"/>
              <w:bottom w:val="single" w:sz="6" w:space="0" w:color="000000"/>
              <w:right w:val="single" w:sz="6" w:space="0" w:color="000000"/>
            </w:tcBorders>
            <w:shd w:val="clear" w:color="auto" w:fill="auto"/>
            <w:vAlign w:val="center"/>
          </w:tcPr>
          <w:p w:rsidR="00ED6AAE" w:rsidRDefault="00A66AFA">
            <w:pPr>
              <w:jc w:val="center"/>
              <w:rPr>
                <w:szCs w:val="24"/>
              </w:rPr>
            </w:pPr>
            <w:r>
              <w:rPr>
                <w:szCs w:val="24"/>
              </w:rPr>
              <w:t>Skiriamas balas</w:t>
            </w:r>
          </w:p>
        </w:tc>
      </w:tr>
      <w:tr w:rsidR="00ED6AAE">
        <w:trPr>
          <w:cantSplit/>
          <w:trHeight w:val="668"/>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 xml:space="preserve">1. </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smallCaps/>
                <w:szCs w:val="24"/>
              </w:rPr>
            </w:pPr>
            <w:r>
              <w:rPr>
                <w:szCs w:val="24"/>
              </w:rPr>
              <w:t xml:space="preserve">Projekto atitiktis nustatytiems prioritetams </w:t>
            </w:r>
            <w:r>
              <w:rPr>
                <w:i/>
                <w:szCs w:val="24"/>
              </w:rPr>
              <w:t>(Aprašo 14 punktas, Paraiškos 2 punktas)</w:t>
            </w:r>
          </w:p>
          <w:p w:rsidR="00ED6AAE" w:rsidRDefault="00A66AFA">
            <w:pPr>
              <w:rPr>
                <w:b/>
                <w:smallCaps/>
                <w:szCs w:val="24"/>
              </w:rPr>
            </w:pPr>
            <w:r>
              <w:rPr>
                <w:szCs w:val="24"/>
              </w:rPr>
              <w:t>* atitinka visus prioritetus</w:t>
            </w:r>
          </w:p>
          <w:p w:rsidR="00ED6AAE" w:rsidRDefault="00A66AFA">
            <w:pPr>
              <w:rPr>
                <w:b/>
                <w:smallCaps/>
                <w:szCs w:val="24"/>
              </w:rPr>
            </w:pPr>
            <w:r>
              <w:rPr>
                <w:szCs w:val="24"/>
              </w:rPr>
              <w:t>* atitinka tris prioritetus</w:t>
            </w:r>
          </w:p>
          <w:p w:rsidR="00ED6AAE" w:rsidRDefault="00A66AFA">
            <w:pPr>
              <w:rPr>
                <w:b/>
                <w:smallCaps/>
                <w:szCs w:val="24"/>
              </w:rPr>
            </w:pPr>
            <w:r>
              <w:rPr>
                <w:szCs w:val="24"/>
              </w:rPr>
              <w:t>* atitinka du prioritetus</w:t>
            </w:r>
          </w:p>
          <w:p w:rsidR="00ED6AAE" w:rsidRDefault="00A66AFA">
            <w:pPr>
              <w:rPr>
                <w:b/>
                <w:smallCaps/>
                <w:szCs w:val="24"/>
              </w:rPr>
            </w:pPr>
            <w:r>
              <w:rPr>
                <w:szCs w:val="24"/>
              </w:rPr>
              <w:t>* atitinka vieną prioritetą</w:t>
            </w:r>
          </w:p>
          <w:p w:rsidR="00ED6AAE" w:rsidRDefault="00A66AFA">
            <w:pPr>
              <w:rPr>
                <w:b/>
                <w:smallCaps/>
                <w:szCs w:val="24"/>
              </w:rPr>
            </w:pPr>
            <w:r>
              <w:rPr>
                <w:szCs w:val="24"/>
              </w:rPr>
              <w:t>* neatitinka nė vieno prioriteto</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20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rPr>
                <w:b/>
                <w:smallCaps/>
                <w:color w:val="000000"/>
                <w:szCs w:val="24"/>
              </w:rPr>
            </w:pPr>
          </w:p>
          <w:p w:rsidR="00ED6AAE" w:rsidRDefault="00ED6AAE">
            <w:pPr>
              <w:jc w:val="center"/>
              <w:rPr>
                <w:b/>
                <w:smallCaps/>
                <w:color w:val="000000"/>
                <w:szCs w:val="24"/>
              </w:rPr>
            </w:pPr>
          </w:p>
          <w:p w:rsidR="00ED6AAE" w:rsidRDefault="00A66AFA">
            <w:pPr>
              <w:jc w:val="center"/>
              <w:rPr>
                <w:b/>
                <w:smallCaps/>
                <w:color w:val="000000"/>
                <w:szCs w:val="24"/>
              </w:rPr>
            </w:pPr>
            <w:r>
              <w:rPr>
                <w:color w:val="000000"/>
                <w:szCs w:val="24"/>
              </w:rPr>
              <w:t>20</w:t>
            </w:r>
          </w:p>
          <w:p w:rsidR="00ED6AAE" w:rsidRDefault="00A66AFA">
            <w:pPr>
              <w:jc w:val="center"/>
              <w:rPr>
                <w:b/>
                <w:smallCaps/>
                <w:color w:val="000000"/>
                <w:szCs w:val="24"/>
              </w:rPr>
            </w:pPr>
            <w:r>
              <w:rPr>
                <w:color w:val="000000"/>
                <w:szCs w:val="24"/>
              </w:rPr>
              <w:t>15</w:t>
            </w:r>
          </w:p>
          <w:p w:rsidR="00ED6AAE" w:rsidRDefault="00A66AFA">
            <w:pPr>
              <w:jc w:val="center"/>
              <w:rPr>
                <w:b/>
                <w:smallCaps/>
                <w:color w:val="000000"/>
                <w:szCs w:val="24"/>
              </w:rPr>
            </w:pPr>
            <w:r>
              <w:rPr>
                <w:color w:val="000000"/>
                <w:szCs w:val="24"/>
              </w:rPr>
              <w:t>10</w:t>
            </w:r>
          </w:p>
          <w:p w:rsidR="00ED6AAE" w:rsidRDefault="00A66AFA">
            <w:pPr>
              <w:jc w:val="center"/>
              <w:rPr>
                <w:b/>
                <w:smallCaps/>
                <w:color w:val="000000"/>
                <w:szCs w:val="24"/>
              </w:rPr>
            </w:pPr>
            <w:r>
              <w:rPr>
                <w:color w:val="000000"/>
                <w:szCs w:val="24"/>
              </w:rPr>
              <w:t>5</w:t>
            </w:r>
          </w:p>
          <w:p w:rsidR="00ED6AAE" w:rsidRDefault="00A66AFA">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388"/>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2.</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i/>
                <w:smallCaps/>
                <w:szCs w:val="24"/>
              </w:rPr>
            </w:pPr>
            <w:r>
              <w:rPr>
                <w:szCs w:val="24"/>
              </w:rPr>
              <w:t>Projekto turinio aktualumas</w:t>
            </w:r>
          </w:p>
          <w:p w:rsidR="00ED6AAE" w:rsidRDefault="00A66AFA">
            <w:pPr>
              <w:rPr>
                <w:b/>
                <w:smallCaps/>
                <w:szCs w:val="24"/>
              </w:rPr>
            </w:pPr>
            <w:r>
              <w:rPr>
                <w:i/>
                <w:szCs w:val="24"/>
              </w:rPr>
              <w:t>(Paraiškos II skyriaus 5 punktas)</w:t>
            </w:r>
          </w:p>
          <w:p w:rsidR="00ED6AAE" w:rsidRDefault="00A66AFA">
            <w:pPr>
              <w:rPr>
                <w:b/>
                <w:smallCaps/>
                <w:szCs w:val="24"/>
              </w:rPr>
            </w:pPr>
            <w:r>
              <w:rPr>
                <w:szCs w:val="24"/>
              </w:rPr>
              <w:t>* aktualus</w:t>
            </w:r>
          </w:p>
          <w:p w:rsidR="00ED6AAE" w:rsidRDefault="00A66AFA">
            <w:pPr>
              <w:rPr>
                <w:b/>
                <w:smallCaps/>
                <w:szCs w:val="24"/>
              </w:rPr>
            </w:pPr>
            <w:r>
              <w:rPr>
                <w:szCs w:val="24"/>
              </w:rPr>
              <w:t>* iš dalies aktualus</w:t>
            </w:r>
          </w:p>
          <w:p w:rsidR="00ED6AAE" w:rsidRDefault="00A66AFA">
            <w:pPr>
              <w:rPr>
                <w:b/>
                <w:smallCaps/>
                <w:szCs w:val="24"/>
              </w:rPr>
            </w:pPr>
            <w:r>
              <w:rPr>
                <w:szCs w:val="24"/>
              </w:rPr>
              <w:t>* neaktualus</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rPr>
                <w:b/>
                <w:smallCaps/>
                <w:color w:val="000000"/>
                <w:szCs w:val="24"/>
              </w:rPr>
            </w:pPr>
          </w:p>
          <w:p w:rsidR="00ED6AAE" w:rsidRDefault="00ED6AAE">
            <w:pPr>
              <w:rPr>
                <w:b/>
                <w:smallCaps/>
                <w:color w:val="000000"/>
                <w:szCs w:val="24"/>
              </w:rPr>
            </w:pPr>
          </w:p>
          <w:p w:rsidR="00ED6AAE" w:rsidRDefault="00A66AFA">
            <w:pPr>
              <w:jc w:val="center"/>
              <w:rPr>
                <w:b/>
                <w:smallCaps/>
                <w:color w:val="000000"/>
                <w:szCs w:val="24"/>
              </w:rPr>
            </w:pPr>
            <w:r>
              <w:rPr>
                <w:color w:val="000000"/>
                <w:szCs w:val="24"/>
              </w:rPr>
              <w:t>10</w:t>
            </w:r>
          </w:p>
          <w:p w:rsidR="00ED6AAE" w:rsidRDefault="00A66AFA">
            <w:pPr>
              <w:jc w:val="center"/>
              <w:rPr>
                <w:b/>
                <w:i/>
                <w:smallCaps/>
                <w:color w:val="000000"/>
                <w:szCs w:val="24"/>
              </w:rPr>
            </w:pPr>
            <w:r>
              <w:rPr>
                <w:i/>
                <w:color w:val="000000"/>
                <w:szCs w:val="24"/>
              </w:rPr>
              <w:t>5</w:t>
            </w:r>
          </w:p>
          <w:p w:rsidR="00ED6AAE" w:rsidRDefault="00A66AFA">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3.</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i/>
                <w:smallCaps/>
                <w:szCs w:val="24"/>
              </w:rPr>
            </w:pPr>
            <w:r>
              <w:rPr>
                <w:szCs w:val="24"/>
              </w:rPr>
              <w:t>Projekto tikslų, uždavinių ir veiklų nuoseklumas</w:t>
            </w:r>
          </w:p>
          <w:p w:rsidR="00ED6AAE" w:rsidRDefault="00A66AFA">
            <w:pPr>
              <w:rPr>
                <w:b/>
                <w:smallCaps/>
                <w:szCs w:val="24"/>
              </w:rPr>
            </w:pPr>
            <w:r>
              <w:rPr>
                <w:i/>
                <w:szCs w:val="24"/>
              </w:rPr>
              <w:t>(Paraiškos II skyriaus 3 ir 4 punktai, III skyriaus 1 punktas)</w:t>
            </w:r>
          </w:p>
          <w:p w:rsidR="00ED6AAE" w:rsidRDefault="00A66AFA">
            <w:pPr>
              <w:rPr>
                <w:b/>
                <w:smallCaps/>
                <w:szCs w:val="24"/>
              </w:rPr>
            </w:pPr>
            <w:r>
              <w:rPr>
                <w:szCs w:val="24"/>
              </w:rPr>
              <w:t xml:space="preserve">* nuoseklus </w:t>
            </w:r>
          </w:p>
          <w:p w:rsidR="00ED6AAE" w:rsidRDefault="00A66AFA">
            <w:pPr>
              <w:rPr>
                <w:b/>
                <w:smallCaps/>
                <w:szCs w:val="24"/>
              </w:rPr>
            </w:pPr>
            <w:r>
              <w:rPr>
                <w:szCs w:val="24"/>
              </w:rPr>
              <w:t xml:space="preserve">* iš dalies nuoseklus </w:t>
            </w:r>
          </w:p>
          <w:p w:rsidR="00ED6AAE" w:rsidRDefault="00A66AFA">
            <w:pPr>
              <w:rPr>
                <w:b/>
                <w:smallCaps/>
                <w:szCs w:val="24"/>
              </w:rPr>
            </w:pPr>
            <w:r>
              <w:rPr>
                <w:szCs w:val="24"/>
              </w:rPr>
              <w:t xml:space="preserve">* nenuoseklus </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jc w:val="center"/>
              <w:rPr>
                <w:b/>
                <w:smallCaps/>
                <w:color w:val="000000"/>
                <w:szCs w:val="24"/>
              </w:rPr>
            </w:pPr>
          </w:p>
          <w:p w:rsidR="00ED6AAE" w:rsidRDefault="00ED6AAE">
            <w:pPr>
              <w:jc w:val="center"/>
              <w:rPr>
                <w:b/>
                <w:smallCaps/>
                <w:color w:val="000000"/>
                <w:szCs w:val="24"/>
              </w:rPr>
            </w:pPr>
          </w:p>
          <w:p w:rsidR="00ED6AAE" w:rsidRDefault="00ED6AAE">
            <w:pPr>
              <w:jc w:val="center"/>
              <w:rPr>
                <w:color w:val="000000"/>
                <w:szCs w:val="24"/>
              </w:rPr>
            </w:pPr>
          </w:p>
          <w:p w:rsidR="00ED6AAE" w:rsidRDefault="00A66AFA">
            <w:pPr>
              <w:jc w:val="center"/>
              <w:rPr>
                <w:b/>
                <w:smallCaps/>
                <w:color w:val="000000"/>
                <w:szCs w:val="24"/>
              </w:rPr>
            </w:pPr>
            <w:r>
              <w:rPr>
                <w:color w:val="000000"/>
                <w:szCs w:val="24"/>
              </w:rPr>
              <w:t>10</w:t>
            </w:r>
          </w:p>
          <w:p w:rsidR="00ED6AAE" w:rsidRDefault="00A66AFA">
            <w:pPr>
              <w:jc w:val="center"/>
              <w:rPr>
                <w:b/>
                <w:smallCaps/>
                <w:color w:val="000000"/>
                <w:szCs w:val="24"/>
              </w:rPr>
            </w:pPr>
            <w:r>
              <w:rPr>
                <w:color w:val="000000"/>
                <w:szCs w:val="24"/>
              </w:rPr>
              <w:t>5</w:t>
            </w:r>
          </w:p>
          <w:p w:rsidR="00ED6AAE" w:rsidRDefault="00A66AFA">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4.</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i/>
                <w:smallCaps/>
                <w:szCs w:val="24"/>
              </w:rPr>
            </w:pPr>
            <w:r>
              <w:rPr>
                <w:szCs w:val="24"/>
              </w:rPr>
              <w:t>Projekto laukiamų rezultatų aiškumas ir reikšmingumas (ilgalaikis, žymus rajonui, apimantis optimalų projekto dalyvių skaičių)</w:t>
            </w:r>
          </w:p>
          <w:p w:rsidR="00ED6AAE" w:rsidRDefault="00A66AFA">
            <w:pPr>
              <w:rPr>
                <w:b/>
                <w:smallCaps/>
                <w:szCs w:val="24"/>
              </w:rPr>
            </w:pPr>
            <w:r>
              <w:rPr>
                <w:i/>
                <w:szCs w:val="24"/>
              </w:rPr>
              <w:t>(Paraiškos III skyriaus 1 punktas)</w:t>
            </w:r>
          </w:p>
          <w:p w:rsidR="00ED6AAE" w:rsidRDefault="00A66AFA">
            <w:pPr>
              <w:rPr>
                <w:b/>
                <w:smallCaps/>
                <w:szCs w:val="24"/>
              </w:rPr>
            </w:pPr>
            <w:r>
              <w:rPr>
                <w:szCs w:val="24"/>
              </w:rPr>
              <w:t>* aiškūs ir reikšmingi</w:t>
            </w:r>
          </w:p>
          <w:p w:rsidR="00ED6AAE" w:rsidRDefault="00A66AFA">
            <w:pPr>
              <w:rPr>
                <w:b/>
                <w:smallCaps/>
                <w:szCs w:val="24"/>
              </w:rPr>
            </w:pPr>
            <w:r>
              <w:rPr>
                <w:szCs w:val="24"/>
              </w:rPr>
              <w:t>* iš dalies aiškūs ir reikšmingi</w:t>
            </w:r>
          </w:p>
          <w:p w:rsidR="00ED6AAE" w:rsidRDefault="00A66AFA">
            <w:pPr>
              <w:rPr>
                <w:b/>
                <w:smallCaps/>
                <w:szCs w:val="24"/>
              </w:rPr>
            </w:pPr>
            <w:r>
              <w:rPr>
                <w:szCs w:val="24"/>
              </w:rPr>
              <w:t>* neaiškūs ir nereikšmingi</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jc w:val="center"/>
              <w:rPr>
                <w:b/>
                <w:smallCaps/>
                <w:color w:val="000000"/>
                <w:szCs w:val="24"/>
              </w:rPr>
            </w:pPr>
          </w:p>
          <w:p w:rsidR="00ED6AAE" w:rsidRDefault="00ED6AAE">
            <w:pPr>
              <w:jc w:val="center"/>
              <w:rPr>
                <w:b/>
                <w:smallCaps/>
                <w:color w:val="000000"/>
                <w:szCs w:val="24"/>
              </w:rPr>
            </w:pPr>
          </w:p>
          <w:p w:rsidR="00ED6AAE" w:rsidRDefault="00ED6AAE">
            <w:pPr>
              <w:jc w:val="center"/>
              <w:rPr>
                <w:b/>
                <w:smallCaps/>
                <w:color w:val="000000"/>
                <w:szCs w:val="24"/>
              </w:rPr>
            </w:pPr>
          </w:p>
          <w:p w:rsidR="00ED6AAE" w:rsidRDefault="00ED6AAE">
            <w:pPr>
              <w:jc w:val="center"/>
              <w:rPr>
                <w:color w:val="000000"/>
                <w:szCs w:val="24"/>
              </w:rPr>
            </w:pPr>
          </w:p>
          <w:p w:rsidR="00ED6AAE" w:rsidRDefault="00A66AFA">
            <w:pPr>
              <w:jc w:val="center"/>
              <w:rPr>
                <w:b/>
                <w:smallCaps/>
                <w:color w:val="000000"/>
                <w:szCs w:val="24"/>
              </w:rPr>
            </w:pPr>
            <w:r>
              <w:rPr>
                <w:color w:val="000000"/>
                <w:szCs w:val="24"/>
              </w:rPr>
              <w:t>10</w:t>
            </w:r>
          </w:p>
          <w:p w:rsidR="00ED6AAE" w:rsidRDefault="00A66AFA">
            <w:pPr>
              <w:jc w:val="center"/>
              <w:rPr>
                <w:b/>
                <w:smallCaps/>
                <w:color w:val="000000"/>
                <w:szCs w:val="24"/>
              </w:rPr>
            </w:pPr>
            <w:r>
              <w:rPr>
                <w:color w:val="000000"/>
                <w:szCs w:val="24"/>
              </w:rPr>
              <w:t>5</w:t>
            </w:r>
          </w:p>
          <w:p w:rsidR="00ED6AAE" w:rsidRDefault="00A66AFA">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5.</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smallCaps/>
                <w:szCs w:val="24"/>
              </w:rPr>
            </w:pPr>
            <w:r>
              <w:rPr>
                <w:szCs w:val="24"/>
              </w:rPr>
              <w:t xml:space="preserve">Projekto sąmatos pagrįstumas ir realumas </w:t>
            </w:r>
            <w:r>
              <w:rPr>
                <w:i/>
                <w:szCs w:val="24"/>
              </w:rPr>
              <w:t>(Aprašo 29 ir 30 punktai, Paraiškos IV skyrius</w:t>
            </w:r>
            <w:r>
              <w:rPr>
                <w:szCs w:val="24"/>
              </w:rPr>
              <w:t>)</w:t>
            </w:r>
          </w:p>
          <w:p w:rsidR="00ED6AAE" w:rsidRDefault="00A66AFA">
            <w:pPr>
              <w:rPr>
                <w:b/>
                <w:smallCaps/>
                <w:szCs w:val="24"/>
              </w:rPr>
            </w:pPr>
            <w:r>
              <w:rPr>
                <w:szCs w:val="24"/>
              </w:rPr>
              <w:t>* pagrįsta ir reali</w:t>
            </w:r>
          </w:p>
          <w:p w:rsidR="00ED6AAE" w:rsidRDefault="00A66AFA">
            <w:pPr>
              <w:rPr>
                <w:b/>
                <w:smallCaps/>
                <w:szCs w:val="24"/>
              </w:rPr>
            </w:pPr>
            <w:r>
              <w:rPr>
                <w:szCs w:val="24"/>
              </w:rPr>
              <w:t>* iš dalies pagrįsta ir reali</w:t>
            </w:r>
          </w:p>
          <w:p w:rsidR="00ED6AAE" w:rsidRDefault="00A66AFA">
            <w:pPr>
              <w:rPr>
                <w:b/>
                <w:smallCaps/>
                <w:szCs w:val="24"/>
              </w:rPr>
            </w:pPr>
            <w:r>
              <w:rPr>
                <w:szCs w:val="24"/>
              </w:rPr>
              <w:t>* nepagrįsta ir nereali</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jc w:val="center"/>
              <w:rPr>
                <w:b/>
                <w:smallCaps/>
                <w:color w:val="000000"/>
                <w:szCs w:val="24"/>
              </w:rPr>
            </w:pPr>
          </w:p>
          <w:p w:rsidR="00ED6AAE" w:rsidRDefault="00ED6AAE">
            <w:pPr>
              <w:jc w:val="center"/>
              <w:rPr>
                <w:b/>
                <w:smallCaps/>
                <w:color w:val="000000"/>
                <w:szCs w:val="24"/>
              </w:rPr>
            </w:pPr>
          </w:p>
          <w:p w:rsidR="00ED6AAE" w:rsidRDefault="00A66AFA">
            <w:pPr>
              <w:jc w:val="center"/>
              <w:rPr>
                <w:b/>
                <w:smallCaps/>
                <w:color w:val="000000"/>
                <w:szCs w:val="24"/>
              </w:rPr>
            </w:pPr>
            <w:r>
              <w:rPr>
                <w:color w:val="000000"/>
                <w:szCs w:val="24"/>
              </w:rPr>
              <w:t>10</w:t>
            </w:r>
          </w:p>
          <w:p w:rsidR="00ED6AAE" w:rsidRDefault="00A66AFA">
            <w:pPr>
              <w:jc w:val="center"/>
              <w:rPr>
                <w:b/>
                <w:smallCaps/>
                <w:color w:val="000000"/>
                <w:szCs w:val="24"/>
              </w:rPr>
            </w:pPr>
            <w:r>
              <w:rPr>
                <w:color w:val="000000"/>
                <w:szCs w:val="24"/>
              </w:rPr>
              <w:t>5</w:t>
            </w:r>
          </w:p>
          <w:p w:rsidR="00ED6AAE" w:rsidRDefault="00A66AFA">
            <w:pPr>
              <w:jc w:val="center"/>
              <w:rPr>
                <w:b/>
                <w:smallCaps/>
                <w:color w:val="000000"/>
                <w:szCs w:val="24"/>
              </w:rPr>
            </w:pPr>
            <w:r>
              <w:rPr>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color w:val="000000"/>
                <w:szCs w:val="24"/>
              </w:rPr>
            </w:pPr>
            <w:r>
              <w:rPr>
                <w:color w:val="000000"/>
                <w:szCs w:val="24"/>
              </w:rPr>
              <w:lastRenderedPageBreak/>
              <w:t>6.</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i/>
                <w:smallCaps/>
                <w:szCs w:val="24"/>
              </w:rPr>
            </w:pPr>
            <w:r>
              <w:rPr>
                <w:szCs w:val="24"/>
              </w:rPr>
              <w:t>Projekto finansavimas iš įvairių fondų, rėmėjų ir kitų finansavimo šaltinių</w:t>
            </w:r>
          </w:p>
          <w:p w:rsidR="00ED6AAE" w:rsidRDefault="00A66AFA">
            <w:pPr>
              <w:rPr>
                <w:b/>
                <w:smallCaps/>
                <w:szCs w:val="24"/>
              </w:rPr>
            </w:pPr>
            <w:r>
              <w:rPr>
                <w:i/>
                <w:szCs w:val="24"/>
              </w:rPr>
              <w:t>(Aprašo 21 punktas ir Paraiškos V skyrius)</w:t>
            </w:r>
          </w:p>
          <w:p w:rsidR="00ED6AAE" w:rsidRDefault="00A66AFA">
            <w:pPr>
              <w:rPr>
                <w:szCs w:val="24"/>
              </w:rPr>
            </w:pPr>
            <w:r>
              <w:rPr>
                <w:szCs w:val="24"/>
              </w:rPr>
              <w:t>* parama gauta nuo 85 proc. ir daugiau projekto vertės</w:t>
            </w:r>
          </w:p>
          <w:p w:rsidR="00ED6AAE" w:rsidRDefault="00A66AFA">
            <w:pPr>
              <w:rPr>
                <w:szCs w:val="24"/>
              </w:rPr>
            </w:pPr>
            <w:r>
              <w:rPr>
                <w:szCs w:val="24"/>
              </w:rPr>
              <w:t>* parama gauta nuo 75 proc. iki 84 proc. projekto vertės</w:t>
            </w:r>
          </w:p>
          <w:p w:rsidR="00ED6AAE" w:rsidRDefault="00A66AFA">
            <w:pPr>
              <w:rPr>
                <w:szCs w:val="24"/>
              </w:rPr>
            </w:pPr>
            <w:r>
              <w:rPr>
                <w:szCs w:val="24"/>
              </w:rPr>
              <w:t>* parama gauta nuo 51 proc. iki 74 proc. projekto vertės</w:t>
            </w:r>
          </w:p>
          <w:p w:rsidR="00ED6AAE" w:rsidRDefault="00A66AFA">
            <w:pPr>
              <w:rPr>
                <w:szCs w:val="24"/>
              </w:rPr>
            </w:pPr>
            <w:r>
              <w:rPr>
                <w:szCs w:val="24"/>
              </w:rPr>
              <w:t xml:space="preserve">* parama gauta nuo 31 proc. iki 50 proc. projekto vertės </w:t>
            </w:r>
          </w:p>
          <w:p w:rsidR="00ED6AAE" w:rsidRDefault="00A66AFA">
            <w:pPr>
              <w:rPr>
                <w:szCs w:val="24"/>
              </w:rPr>
            </w:pPr>
            <w:r>
              <w:rPr>
                <w:szCs w:val="24"/>
              </w:rPr>
              <w:t xml:space="preserve">* parama gauta nuo 10 proc. iki 30 proc. projekto vertės </w:t>
            </w:r>
          </w:p>
          <w:p w:rsidR="00ED6AAE" w:rsidRDefault="00A66AFA">
            <w:pPr>
              <w:rPr>
                <w:strike/>
                <w:szCs w:val="24"/>
              </w:rPr>
            </w:pPr>
            <w:r>
              <w:rPr>
                <w:szCs w:val="24"/>
              </w:rPr>
              <w:t>* parama gauta iki 10 proc. projekto vertės</w:t>
            </w:r>
          </w:p>
          <w:p w:rsidR="00ED6AAE" w:rsidRDefault="00A66AFA">
            <w:pPr>
              <w:rPr>
                <w:b/>
                <w:i/>
                <w:smallCaps/>
                <w:szCs w:val="24"/>
              </w:rPr>
            </w:pPr>
            <w:r>
              <w:rPr>
                <w:szCs w:val="24"/>
              </w:rPr>
              <w:t>* parama nėra gauta</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30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rPr>
                <w:b/>
                <w:smallCaps/>
                <w:color w:val="000000"/>
                <w:szCs w:val="24"/>
              </w:rPr>
            </w:pPr>
          </w:p>
          <w:p w:rsidR="00ED6AAE" w:rsidRDefault="00ED6AAE">
            <w:pPr>
              <w:rPr>
                <w:b/>
                <w:smallCaps/>
                <w:color w:val="000000"/>
                <w:szCs w:val="24"/>
              </w:rPr>
            </w:pPr>
          </w:p>
          <w:p w:rsidR="00ED6AAE" w:rsidRDefault="00ED6AAE">
            <w:pPr>
              <w:rPr>
                <w:b/>
                <w:smallCaps/>
                <w:color w:val="000000"/>
                <w:szCs w:val="24"/>
              </w:rPr>
            </w:pPr>
          </w:p>
          <w:p w:rsidR="00ED6AAE" w:rsidRDefault="00ED6AAE">
            <w:pPr>
              <w:jc w:val="center"/>
              <w:rPr>
                <w:color w:val="000000"/>
                <w:szCs w:val="24"/>
              </w:rPr>
            </w:pPr>
          </w:p>
          <w:p w:rsidR="00ED6AAE" w:rsidRDefault="00A66AFA">
            <w:pPr>
              <w:jc w:val="center"/>
              <w:rPr>
                <w:b/>
                <w:smallCaps/>
                <w:color w:val="000000"/>
                <w:szCs w:val="24"/>
              </w:rPr>
            </w:pPr>
            <w:r>
              <w:rPr>
                <w:color w:val="000000"/>
                <w:szCs w:val="24"/>
              </w:rPr>
              <w:t>30</w:t>
            </w:r>
          </w:p>
          <w:p w:rsidR="00ED6AAE" w:rsidRDefault="00ED6AAE">
            <w:pPr>
              <w:jc w:val="center"/>
              <w:rPr>
                <w:color w:val="000000"/>
                <w:szCs w:val="24"/>
              </w:rPr>
            </w:pPr>
          </w:p>
          <w:p w:rsidR="00ED6AAE" w:rsidRDefault="00A66AFA">
            <w:pPr>
              <w:jc w:val="center"/>
              <w:rPr>
                <w:color w:val="000000"/>
                <w:szCs w:val="24"/>
              </w:rPr>
            </w:pPr>
            <w:r>
              <w:rPr>
                <w:color w:val="000000"/>
                <w:szCs w:val="24"/>
              </w:rPr>
              <w:t xml:space="preserve">25              </w:t>
            </w:r>
          </w:p>
          <w:p w:rsidR="00ED6AAE" w:rsidRDefault="00ED6AAE">
            <w:pPr>
              <w:jc w:val="center"/>
              <w:rPr>
                <w:color w:val="000000"/>
                <w:szCs w:val="24"/>
              </w:rPr>
            </w:pPr>
          </w:p>
          <w:p w:rsidR="00ED6AAE" w:rsidRDefault="00A66AFA">
            <w:pPr>
              <w:jc w:val="center"/>
              <w:rPr>
                <w:color w:val="000000"/>
                <w:szCs w:val="24"/>
              </w:rPr>
            </w:pPr>
            <w:r>
              <w:rPr>
                <w:color w:val="000000"/>
                <w:szCs w:val="24"/>
              </w:rPr>
              <w:t>20</w:t>
            </w:r>
          </w:p>
          <w:p w:rsidR="00ED6AAE" w:rsidRDefault="00ED6AAE">
            <w:pPr>
              <w:jc w:val="center"/>
              <w:rPr>
                <w:color w:val="000000"/>
                <w:szCs w:val="24"/>
              </w:rPr>
            </w:pPr>
          </w:p>
          <w:p w:rsidR="00ED6AAE" w:rsidRDefault="00A66AFA">
            <w:pPr>
              <w:jc w:val="center"/>
              <w:rPr>
                <w:smallCaps/>
                <w:color w:val="000000"/>
                <w:szCs w:val="24"/>
              </w:rPr>
            </w:pPr>
            <w:r>
              <w:rPr>
                <w:smallCaps/>
                <w:color w:val="000000"/>
                <w:szCs w:val="24"/>
              </w:rPr>
              <w:t>15</w:t>
            </w:r>
          </w:p>
          <w:p w:rsidR="00ED6AAE" w:rsidRDefault="00ED6AAE">
            <w:pPr>
              <w:jc w:val="center"/>
              <w:rPr>
                <w:smallCaps/>
                <w:color w:val="000000"/>
                <w:szCs w:val="24"/>
              </w:rPr>
            </w:pPr>
          </w:p>
          <w:p w:rsidR="00ED6AAE" w:rsidRDefault="00A66AFA">
            <w:pPr>
              <w:jc w:val="center"/>
              <w:rPr>
                <w:smallCaps/>
                <w:color w:val="000000"/>
                <w:szCs w:val="24"/>
              </w:rPr>
            </w:pPr>
            <w:r>
              <w:rPr>
                <w:smallCaps/>
                <w:color w:val="000000"/>
                <w:szCs w:val="24"/>
              </w:rPr>
              <w:t>10</w:t>
            </w:r>
          </w:p>
          <w:p w:rsidR="00ED6AAE" w:rsidRDefault="00A66AFA">
            <w:pPr>
              <w:jc w:val="center"/>
              <w:rPr>
                <w:smallCaps/>
                <w:color w:val="000000"/>
                <w:szCs w:val="24"/>
              </w:rPr>
            </w:pPr>
            <w:r>
              <w:rPr>
                <w:smallCaps/>
                <w:color w:val="000000"/>
                <w:szCs w:val="24"/>
              </w:rPr>
              <w:t>5</w:t>
            </w:r>
          </w:p>
          <w:p w:rsidR="00ED6AAE" w:rsidRDefault="00A66AFA">
            <w:pPr>
              <w:jc w:val="center"/>
              <w:rPr>
                <w:smallCaps/>
                <w:color w:val="000000"/>
                <w:szCs w:val="24"/>
              </w:rPr>
            </w:pPr>
            <w:r>
              <w:rPr>
                <w:smallCaps/>
                <w:color w:val="000000"/>
                <w:szCs w:val="24"/>
              </w:rPr>
              <w:t>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A66AFA">
            <w:pPr>
              <w:jc w:val="center"/>
              <w:rPr>
                <w:smallCaps/>
                <w:color w:val="000000"/>
                <w:szCs w:val="24"/>
              </w:rPr>
            </w:pPr>
            <w:r>
              <w:rPr>
                <w:color w:val="000000"/>
                <w:szCs w:val="24"/>
              </w:rPr>
              <w:t>7.</w:t>
            </w: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rPr>
                <w:b/>
                <w:smallCaps/>
                <w:szCs w:val="24"/>
              </w:rPr>
            </w:pPr>
            <w:r>
              <w:rPr>
                <w:color w:val="000000"/>
                <w:szCs w:val="24"/>
              </w:rPr>
              <w:t xml:space="preserve">Paraiškos ir dokumentų atitiktis Aprašo nustatytiems </w:t>
            </w:r>
            <w:r>
              <w:rPr>
                <w:szCs w:val="24"/>
              </w:rPr>
              <w:t xml:space="preserve">reikalavimams </w:t>
            </w:r>
            <w:r>
              <w:rPr>
                <w:i/>
                <w:szCs w:val="24"/>
              </w:rPr>
              <w:t>(Aprašo 15, 17, 18 ir 19  punktai)</w:t>
            </w:r>
          </w:p>
          <w:p w:rsidR="00ED6AAE" w:rsidRDefault="00A66AFA">
            <w:pPr>
              <w:rPr>
                <w:szCs w:val="24"/>
              </w:rPr>
            </w:pPr>
            <w:r>
              <w:rPr>
                <w:szCs w:val="24"/>
              </w:rPr>
              <w:t>* visiškai atitinka</w:t>
            </w:r>
          </w:p>
          <w:p w:rsidR="00ED6AAE" w:rsidRDefault="00A66AFA">
            <w:pPr>
              <w:rPr>
                <w:b/>
                <w:smallCaps/>
                <w:szCs w:val="24"/>
              </w:rPr>
            </w:pPr>
            <w:r>
              <w:rPr>
                <w:szCs w:val="24"/>
              </w:rPr>
              <w:t>* iš dalies atitinka</w:t>
            </w:r>
          </w:p>
          <w:p w:rsidR="00ED6AAE" w:rsidRDefault="00A66AFA">
            <w:pPr>
              <w:rPr>
                <w:b/>
                <w:smallCaps/>
                <w:color w:val="000000"/>
                <w:szCs w:val="24"/>
              </w:rPr>
            </w:pPr>
            <w:r>
              <w:rPr>
                <w:color w:val="000000"/>
                <w:szCs w:val="24"/>
              </w:rPr>
              <w:t>* neatitinka</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b/>
                <w:smallCaps/>
                <w:color w:val="000000"/>
                <w:szCs w:val="24"/>
              </w:rPr>
            </w:pPr>
            <w:r>
              <w:rPr>
                <w:color w:val="000000"/>
                <w:szCs w:val="24"/>
              </w:rPr>
              <w:t>10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rPr>
                <w:b/>
                <w:smallCaps/>
                <w:color w:val="000000"/>
                <w:szCs w:val="24"/>
              </w:rPr>
            </w:pPr>
          </w:p>
          <w:p w:rsidR="00ED6AAE" w:rsidRDefault="00ED6AAE">
            <w:pPr>
              <w:jc w:val="center"/>
              <w:rPr>
                <w:b/>
                <w:smallCaps/>
                <w:color w:val="000000"/>
                <w:szCs w:val="24"/>
              </w:rPr>
            </w:pPr>
          </w:p>
          <w:p w:rsidR="00ED6AAE" w:rsidRDefault="00ED6AAE">
            <w:pPr>
              <w:jc w:val="center"/>
              <w:rPr>
                <w:b/>
                <w:smallCaps/>
                <w:color w:val="000000"/>
                <w:szCs w:val="24"/>
              </w:rPr>
            </w:pPr>
          </w:p>
          <w:p w:rsidR="00ED6AAE" w:rsidRDefault="00A66AFA">
            <w:pPr>
              <w:jc w:val="center"/>
              <w:rPr>
                <w:b/>
                <w:smallCaps/>
                <w:color w:val="000000"/>
                <w:szCs w:val="24"/>
              </w:rPr>
            </w:pPr>
            <w:r>
              <w:rPr>
                <w:color w:val="000000"/>
                <w:szCs w:val="24"/>
              </w:rPr>
              <w:t>10</w:t>
            </w:r>
          </w:p>
          <w:p w:rsidR="00ED6AAE" w:rsidRDefault="00A66AFA">
            <w:pPr>
              <w:ind w:firstLine="62"/>
              <w:jc w:val="center"/>
              <w:rPr>
                <w:b/>
                <w:smallCaps/>
                <w:color w:val="000000"/>
                <w:szCs w:val="24"/>
              </w:rPr>
            </w:pPr>
            <w:r>
              <w:rPr>
                <w:color w:val="000000"/>
                <w:szCs w:val="24"/>
              </w:rPr>
              <w:t>5             0</w:t>
            </w: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b/>
                <w:smallCaps/>
                <w:color w:val="000000"/>
                <w:szCs w:val="24"/>
              </w:rPr>
            </w:pPr>
          </w:p>
        </w:tc>
      </w:tr>
      <w:tr w:rsidR="00ED6AAE">
        <w:trPr>
          <w:cantSplit/>
          <w:trHeight w:val="409"/>
        </w:trPr>
        <w:tc>
          <w:tcPr>
            <w:tcW w:w="709" w:type="dxa"/>
            <w:tcBorders>
              <w:top w:val="single" w:sz="6" w:space="0" w:color="000000"/>
              <w:left w:val="single" w:sz="6" w:space="0" w:color="000000"/>
              <w:bottom w:val="single" w:sz="6" w:space="0" w:color="000000"/>
            </w:tcBorders>
            <w:shd w:val="clear" w:color="auto" w:fill="auto"/>
          </w:tcPr>
          <w:p w:rsidR="00ED6AAE" w:rsidRDefault="00ED6AAE">
            <w:pPr>
              <w:snapToGrid w:val="0"/>
              <w:jc w:val="center"/>
              <w:rPr>
                <w:smallCaps/>
                <w:color w:val="000000"/>
                <w:szCs w:val="24"/>
              </w:rPr>
            </w:pPr>
          </w:p>
        </w:tc>
        <w:tc>
          <w:tcPr>
            <w:tcW w:w="4962" w:type="dxa"/>
            <w:tcBorders>
              <w:top w:val="single" w:sz="6" w:space="0" w:color="000000"/>
              <w:left w:val="single" w:sz="6" w:space="0" w:color="000000"/>
              <w:bottom w:val="single" w:sz="6" w:space="0" w:color="000000"/>
            </w:tcBorders>
            <w:shd w:val="clear" w:color="auto" w:fill="auto"/>
          </w:tcPr>
          <w:p w:rsidR="00ED6AAE" w:rsidRDefault="00A66AFA">
            <w:pPr>
              <w:jc w:val="right"/>
              <w:rPr>
                <w:smallCaps/>
                <w:color w:val="000000"/>
                <w:szCs w:val="24"/>
              </w:rPr>
            </w:pPr>
            <w:r>
              <w:rPr>
                <w:color w:val="000000"/>
                <w:szCs w:val="24"/>
              </w:rPr>
              <w:t>Balų suma</w:t>
            </w:r>
          </w:p>
        </w:tc>
        <w:tc>
          <w:tcPr>
            <w:tcW w:w="1701" w:type="dxa"/>
            <w:tcBorders>
              <w:top w:val="single" w:sz="6" w:space="0" w:color="000000"/>
              <w:left w:val="single" w:sz="6" w:space="0" w:color="000000"/>
              <w:bottom w:val="single" w:sz="6" w:space="0" w:color="000000"/>
            </w:tcBorders>
            <w:shd w:val="clear" w:color="auto" w:fill="auto"/>
            <w:vAlign w:val="center"/>
          </w:tcPr>
          <w:p w:rsidR="00ED6AAE" w:rsidRDefault="00A66AFA">
            <w:pPr>
              <w:jc w:val="center"/>
              <w:rPr>
                <w:smallCaps/>
                <w:color w:val="000000"/>
                <w:szCs w:val="24"/>
              </w:rPr>
            </w:pPr>
            <w:r>
              <w:rPr>
                <w:color w:val="000000"/>
                <w:szCs w:val="24"/>
              </w:rPr>
              <w:t>100</w:t>
            </w:r>
          </w:p>
        </w:tc>
        <w:tc>
          <w:tcPr>
            <w:tcW w:w="1275" w:type="dxa"/>
            <w:tcBorders>
              <w:top w:val="single" w:sz="6" w:space="0" w:color="000000"/>
              <w:left w:val="single" w:sz="6" w:space="0" w:color="000000"/>
              <w:bottom w:val="single" w:sz="6" w:space="0" w:color="000000"/>
            </w:tcBorders>
            <w:shd w:val="clear" w:color="auto" w:fill="auto"/>
          </w:tcPr>
          <w:p w:rsidR="00ED6AAE" w:rsidRDefault="00ED6AAE">
            <w:pPr>
              <w:snapToGrid w:val="0"/>
              <w:jc w:val="center"/>
              <w:rPr>
                <w:smallCaps/>
                <w:color w:val="000000"/>
                <w:szCs w:val="24"/>
              </w:rPr>
            </w:pPr>
          </w:p>
        </w:tc>
        <w:tc>
          <w:tcPr>
            <w:tcW w:w="1291" w:type="dxa"/>
            <w:tcBorders>
              <w:top w:val="single" w:sz="6" w:space="0" w:color="000000"/>
              <w:left w:val="single" w:sz="6" w:space="0" w:color="000000"/>
              <w:bottom w:val="single" w:sz="6" w:space="0" w:color="000000"/>
              <w:right w:val="single" w:sz="6" w:space="0" w:color="000000"/>
            </w:tcBorders>
            <w:shd w:val="clear" w:color="auto" w:fill="auto"/>
          </w:tcPr>
          <w:p w:rsidR="00ED6AAE" w:rsidRDefault="00ED6AAE">
            <w:pPr>
              <w:snapToGrid w:val="0"/>
              <w:jc w:val="center"/>
              <w:rPr>
                <w:smallCaps/>
                <w:color w:val="000000"/>
                <w:szCs w:val="24"/>
              </w:rPr>
            </w:pPr>
          </w:p>
        </w:tc>
      </w:tr>
    </w:tbl>
    <w:p w:rsidR="00ED6AAE" w:rsidRDefault="00ED6AAE">
      <w:pPr>
        <w:rPr>
          <w:b/>
          <w:smallCaps/>
          <w:szCs w:val="24"/>
        </w:rPr>
      </w:pPr>
    </w:p>
    <w:tbl>
      <w:tblPr>
        <w:tblW w:w="0" w:type="auto"/>
        <w:tblInd w:w="-39" w:type="dxa"/>
        <w:tblLayout w:type="fixed"/>
        <w:tblLook w:val="0000" w:firstRow="0" w:lastRow="0" w:firstColumn="0" w:lastColumn="0" w:noHBand="0" w:noVBand="0"/>
      </w:tblPr>
      <w:tblGrid>
        <w:gridCol w:w="4537"/>
        <w:gridCol w:w="5396"/>
      </w:tblGrid>
      <w:tr w:rsidR="00ED6AAE">
        <w:tc>
          <w:tcPr>
            <w:tcW w:w="4537" w:type="dxa"/>
            <w:tcBorders>
              <w:top w:val="single" w:sz="4" w:space="0" w:color="000000"/>
              <w:left w:val="single" w:sz="4" w:space="0" w:color="000000"/>
              <w:bottom w:val="single" w:sz="4" w:space="0" w:color="000000"/>
            </w:tcBorders>
            <w:shd w:val="clear" w:color="auto" w:fill="auto"/>
          </w:tcPr>
          <w:p w:rsidR="00ED6AAE" w:rsidRDefault="00ED6AAE">
            <w:pPr>
              <w:snapToGrid w:val="0"/>
              <w:jc w:val="center"/>
              <w:rPr>
                <w:b/>
                <w:bCs/>
                <w:smallCaps/>
                <w:szCs w:val="24"/>
              </w:rPr>
            </w:pP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A66AFA">
            <w:pPr>
              <w:ind w:left="-142"/>
              <w:jc w:val="center"/>
              <w:rPr>
                <w:szCs w:val="24"/>
              </w:rPr>
            </w:pPr>
            <w:r>
              <w:rPr>
                <w:bCs/>
                <w:szCs w:val="24"/>
              </w:rPr>
              <w:t>Vertintojo komentarai ir išvada</w:t>
            </w:r>
          </w:p>
        </w:tc>
      </w:tr>
      <w:tr w:rsidR="00ED6AAE">
        <w:tc>
          <w:tcPr>
            <w:tcW w:w="4537" w:type="dxa"/>
            <w:tcBorders>
              <w:top w:val="single" w:sz="4" w:space="0" w:color="000000"/>
              <w:left w:val="single" w:sz="4" w:space="0" w:color="000000"/>
              <w:bottom w:val="single" w:sz="4" w:space="0" w:color="000000"/>
            </w:tcBorders>
            <w:shd w:val="clear" w:color="auto" w:fill="auto"/>
          </w:tcPr>
          <w:p w:rsidR="00ED6AAE" w:rsidRDefault="00A66AFA">
            <w:pPr>
              <w:rPr>
                <w:b/>
                <w:bCs/>
                <w:smallCaps/>
                <w:szCs w:val="24"/>
              </w:rPr>
            </w:pPr>
            <w:r>
              <w:rPr>
                <w:bCs/>
                <w:szCs w:val="24"/>
              </w:rPr>
              <w:t>Siūlymas SKIRTI, SKIRTI IŠ DALIES, NESKIRTI lėšų</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b/>
                <w:bCs/>
                <w:smallCaps/>
                <w:szCs w:val="24"/>
              </w:rPr>
            </w:pPr>
          </w:p>
        </w:tc>
      </w:tr>
      <w:tr w:rsidR="00ED6AAE">
        <w:tc>
          <w:tcPr>
            <w:tcW w:w="4537" w:type="dxa"/>
            <w:tcBorders>
              <w:top w:val="single" w:sz="4" w:space="0" w:color="000000"/>
              <w:left w:val="single" w:sz="4" w:space="0" w:color="000000"/>
              <w:bottom w:val="single" w:sz="4" w:space="0" w:color="000000"/>
            </w:tcBorders>
            <w:shd w:val="clear" w:color="auto" w:fill="auto"/>
          </w:tcPr>
          <w:p w:rsidR="00ED6AAE" w:rsidRDefault="00A66AFA">
            <w:pPr>
              <w:rPr>
                <w:b/>
                <w:bCs/>
                <w:smallCaps/>
                <w:szCs w:val="24"/>
              </w:rPr>
            </w:pPr>
            <w:r>
              <w:rPr>
                <w:bCs/>
                <w:szCs w:val="24"/>
              </w:rPr>
              <w:t>Prašoma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b/>
                <w:bCs/>
                <w:smallCaps/>
                <w:szCs w:val="24"/>
              </w:rPr>
            </w:pPr>
          </w:p>
        </w:tc>
      </w:tr>
      <w:tr w:rsidR="00ED6AAE">
        <w:tc>
          <w:tcPr>
            <w:tcW w:w="4537" w:type="dxa"/>
            <w:tcBorders>
              <w:top w:val="single" w:sz="4" w:space="0" w:color="000000"/>
              <w:left w:val="single" w:sz="4" w:space="0" w:color="000000"/>
              <w:bottom w:val="single" w:sz="4" w:space="0" w:color="000000"/>
            </w:tcBorders>
            <w:shd w:val="clear" w:color="auto" w:fill="auto"/>
          </w:tcPr>
          <w:p w:rsidR="00ED6AAE" w:rsidRDefault="00A66AFA">
            <w:pPr>
              <w:rPr>
                <w:b/>
                <w:bCs/>
                <w:smallCaps/>
                <w:szCs w:val="24"/>
              </w:rPr>
            </w:pPr>
            <w:r>
              <w:rPr>
                <w:bCs/>
                <w:szCs w:val="24"/>
              </w:rPr>
              <w:t>Siūloma skirti suma</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b/>
                <w:bCs/>
                <w:smallCaps/>
                <w:szCs w:val="24"/>
              </w:rPr>
            </w:pPr>
          </w:p>
        </w:tc>
      </w:tr>
      <w:tr w:rsidR="00ED6AAE">
        <w:tc>
          <w:tcPr>
            <w:tcW w:w="4537" w:type="dxa"/>
            <w:tcBorders>
              <w:top w:val="single" w:sz="4" w:space="0" w:color="000000"/>
              <w:left w:val="single" w:sz="4" w:space="0" w:color="000000"/>
              <w:bottom w:val="single" w:sz="4" w:space="0" w:color="000000"/>
            </w:tcBorders>
            <w:shd w:val="clear" w:color="auto" w:fill="auto"/>
          </w:tcPr>
          <w:p w:rsidR="00ED6AAE" w:rsidRDefault="00A66AFA">
            <w:pPr>
              <w:rPr>
                <w:b/>
                <w:bCs/>
                <w:smallCaps/>
                <w:szCs w:val="24"/>
              </w:rPr>
            </w:pPr>
            <w:r>
              <w:rPr>
                <w:bCs/>
                <w:szCs w:val="24"/>
              </w:rPr>
              <w:t xml:space="preserve">Projekto </w:t>
            </w:r>
            <w:proofErr w:type="spellStart"/>
            <w:r>
              <w:rPr>
                <w:bCs/>
                <w:szCs w:val="24"/>
              </w:rPr>
              <w:t>privalumai</w:t>
            </w:r>
            <w:proofErr w:type="spellEnd"/>
            <w:r>
              <w:rPr>
                <w:bCs/>
                <w:szCs w:val="24"/>
              </w:rPr>
              <w:t xml:space="preserve">, trūkumai, siūlomos skirti sumos argumentavimas </w:t>
            </w:r>
          </w:p>
        </w:tc>
        <w:tc>
          <w:tcPr>
            <w:tcW w:w="5396" w:type="dxa"/>
            <w:tcBorders>
              <w:top w:val="single" w:sz="4" w:space="0" w:color="000000"/>
              <w:left w:val="single" w:sz="4" w:space="0" w:color="000000"/>
              <w:bottom w:val="single" w:sz="4" w:space="0" w:color="000000"/>
              <w:right w:val="single" w:sz="4" w:space="0" w:color="000000"/>
            </w:tcBorders>
            <w:shd w:val="clear" w:color="auto" w:fill="auto"/>
          </w:tcPr>
          <w:p w:rsidR="00ED6AAE" w:rsidRDefault="00ED6AAE">
            <w:pPr>
              <w:snapToGrid w:val="0"/>
              <w:rPr>
                <w:b/>
                <w:bCs/>
                <w:smallCaps/>
                <w:szCs w:val="24"/>
              </w:rPr>
            </w:pPr>
          </w:p>
        </w:tc>
      </w:tr>
    </w:tbl>
    <w:p w:rsidR="00ED6AAE" w:rsidRDefault="00ED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rsidR="00ED6AAE" w:rsidRDefault="00ED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cs="Courier New"/>
          <w:sz w:val="20"/>
          <w:lang w:eastAsia="ko-KR"/>
        </w:rPr>
      </w:pPr>
    </w:p>
    <w:p w:rsidR="00ED6AAE" w:rsidRDefault="00ED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jc w:val="center"/>
        <w:rPr>
          <w:rFonts w:ascii="Courier New" w:hAnsi="Courier New" w:cs="Courier New"/>
          <w:sz w:val="20"/>
          <w:lang w:eastAsia="ko-KR"/>
        </w:rPr>
      </w:pPr>
    </w:p>
    <w:p w:rsidR="00ED6AAE" w:rsidRDefault="00ED6A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4" w:firstLine="1832"/>
        <w:jc w:val="center"/>
        <w:rPr>
          <w:rFonts w:ascii="Courier New" w:hAnsi="Courier New" w:cs="Courier New"/>
          <w:sz w:val="22"/>
          <w:szCs w:val="22"/>
          <w:lang w:eastAsia="ko-KR"/>
        </w:rPr>
      </w:pPr>
    </w:p>
    <w:p w:rsidR="00ED6AAE" w:rsidRDefault="00A66AFA">
      <w:pPr>
        <w:tabs>
          <w:tab w:val="left" w:pos="10260"/>
        </w:tabs>
        <w:jc w:val="both"/>
        <w:rPr>
          <w:b/>
          <w:i/>
          <w:sz w:val="20"/>
        </w:rPr>
      </w:pPr>
      <w:r>
        <w:rPr>
          <w:bCs/>
          <w:szCs w:val="24"/>
        </w:rPr>
        <w:t>Vertintojas</w:t>
      </w:r>
      <w:r>
        <w:rPr>
          <w:sz w:val="22"/>
          <w:szCs w:val="22"/>
        </w:rPr>
        <w:t xml:space="preserve">                                  __________________                                     _______________________</w:t>
      </w:r>
    </w:p>
    <w:p w:rsidR="00ED6AAE" w:rsidRDefault="003271B2">
      <w:pPr>
        <w:tabs>
          <w:tab w:val="center" w:pos="4986"/>
          <w:tab w:val="right" w:pos="9972"/>
        </w:tabs>
      </w:pPr>
    </w:p>
    <w:p w:rsidR="00ED6AAE" w:rsidRDefault="00ED6AAE">
      <w:pPr>
        <w:ind w:firstLine="9923"/>
        <w:sectPr w:rsidR="00ED6AAE">
          <w:pgSz w:w="11906" w:h="16838" w:code="9"/>
          <w:pgMar w:top="1134" w:right="680" w:bottom="1134" w:left="1701" w:header="340" w:footer="567" w:gutter="0"/>
          <w:pgNumType w:start="1"/>
          <w:cols w:space="1296"/>
          <w:formProt w:val="0"/>
          <w:titlePg/>
          <w:docGrid w:linePitch="326"/>
        </w:sectPr>
      </w:pPr>
    </w:p>
    <w:p w:rsidR="00ED6AAE" w:rsidRDefault="00A66AFA">
      <w:pPr>
        <w:ind w:firstLine="9923"/>
        <w:rPr>
          <w:szCs w:val="24"/>
        </w:rPr>
      </w:pPr>
      <w:r>
        <w:rPr>
          <w:szCs w:val="24"/>
        </w:rPr>
        <w:lastRenderedPageBreak/>
        <w:t xml:space="preserve">Lėšų projektams finansuoti </w:t>
      </w:r>
    </w:p>
    <w:p w:rsidR="00ED6AAE" w:rsidRDefault="00A66AFA">
      <w:pPr>
        <w:ind w:firstLine="9923"/>
        <w:rPr>
          <w:szCs w:val="24"/>
        </w:rPr>
      </w:pPr>
      <w:r>
        <w:rPr>
          <w:szCs w:val="24"/>
        </w:rPr>
        <w:t>paskirstymo tvarkos aprašo</w:t>
      </w:r>
    </w:p>
    <w:p w:rsidR="00ED6AAE" w:rsidRDefault="003271B2">
      <w:pPr>
        <w:ind w:firstLine="9923"/>
        <w:rPr>
          <w:szCs w:val="24"/>
        </w:rPr>
      </w:pPr>
      <w:r w:rsidR="00A66AFA">
        <w:rPr>
          <w:szCs w:val="24"/>
        </w:rPr>
        <w:t>3</w:t>
      </w:r>
      <w:r w:rsidR="00A66AFA">
        <w:rPr>
          <w:szCs w:val="24"/>
        </w:rPr>
        <w:t xml:space="preserve"> priedas</w:t>
      </w:r>
    </w:p>
    <w:p w:rsidR="00ED6AAE" w:rsidRDefault="00A66AFA">
      <w:pPr>
        <w:jc w:val="center"/>
        <w:rPr>
          <w:b/>
          <w:szCs w:val="24"/>
        </w:rPr>
      </w:pPr>
      <w:r>
        <w:rPr>
          <w:b/>
          <w:szCs w:val="24"/>
        </w:rPr>
        <w:t>(Finansinės duomenų ataskaitos pavyzdys)</w:t>
      </w:r>
    </w:p>
    <w:p w:rsidR="00ED6AAE" w:rsidRDefault="00A66AFA">
      <w:pPr>
        <w:jc w:val="center"/>
        <w:rPr>
          <w:szCs w:val="24"/>
        </w:rPr>
      </w:pPr>
      <w:r>
        <w:rPr>
          <w:szCs w:val="24"/>
        </w:rPr>
        <w:t xml:space="preserve">___________________________________                                                             </w:t>
      </w:r>
    </w:p>
    <w:p w:rsidR="00ED6AAE" w:rsidRDefault="00A66AFA">
      <w:pPr>
        <w:jc w:val="center"/>
        <w:rPr>
          <w:b/>
          <w:i/>
          <w:sz w:val="20"/>
        </w:rPr>
      </w:pPr>
      <w:r>
        <w:rPr>
          <w:b/>
          <w:i/>
          <w:sz w:val="20"/>
        </w:rPr>
        <w:t>Įstaigos ar organizacijos pavadinimas</w:t>
      </w:r>
    </w:p>
    <w:p w:rsidR="00ED6AAE" w:rsidRDefault="00A66AFA">
      <w:pPr>
        <w:jc w:val="center"/>
        <w:rPr>
          <w:szCs w:val="24"/>
        </w:rPr>
      </w:pPr>
      <w:r>
        <w:rPr>
          <w:szCs w:val="24"/>
        </w:rPr>
        <w:t xml:space="preserve">___________________________________             </w:t>
      </w:r>
    </w:p>
    <w:p w:rsidR="00ED6AAE" w:rsidRDefault="00A66AFA">
      <w:pPr>
        <w:jc w:val="center"/>
        <w:rPr>
          <w:b/>
          <w:i/>
          <w:sz w:val="20"/>
        </w:rPr>
      </w:pPr>
      <w:r>
        <w:rPr>
          <w:b/>
          <w:i/>
          <w:sz w:val="20"/>
        </w:rPr>
        <w:t>Projekto pavadinimas</w:t>
      </w:r>
    </w:p>
    <w:p w:rsidR="00ED6AAE" w:rsidRDefault="00ED6AAE">
      <w:pPr>
        <w:keepNext/>
        <w:ind w:firstLine="62"/>
        <w:jc w:val="center"/>
        <w:rPr>
          <w:b/>
          <w:caps/>
          <w:spacing w:val="20"/>
        </w:rPr>
      </w:pPr>
    </w:p>
    <w:p w:rsidR="00ED6AAE" w:rsidRDefault="00A66AFA">
      <w:pPr>
        <w:keepNext/>
        <w:ind w:firstLine="62"/>
        <w:jc w:val="center"/>
        <w:rPr>
          <w:caps/>
          <w:spacing w:val="20"/>
        </w:rPr>
      </w:pPr>
      <w:r>
        <w:rPr>
          <w:b/>
          <w:caps/>
          <w:spacing w:val="20"/>
        </w:rPr>
        <w:t>FINANSINĖ Duomenų ATASKAITA, SUMOS EUR</w:t>
      </w:r>
    </w:p>
    <w:p w:rsidR="00ED6AAE" w:rsidRDefault="00ED6AAE">
      <w:pPr>
        <w:rPr>
          <w:b/>
          <w:sz w:val="20"/>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1"/>
        <w:gridCol w:w="1454"/>
        <w:gridCol w:w="892"/>
        <w:gridCol w:w="970"/>
        <w:gridCol w:w="968"/>
        <w:gridCol w:w="820"/>
        <w:gridCol w:w="994"/>
        <w:gridCol w:w="707"/>
        <w:gridCol w:w="994"/>
        <w:gridCol w:w="707"/>
        <w:gridCol w:w="994"/>
        <w:gridCol w:w="1417"/>
        <w:gridCol w:w="1419"/>
        <w:gridCol w:w="1587"/>
      </w:tblGrid>
      <w:tr w:rsidR="00ED6AAE">
        <w:trPr>
          <w:trHeight w:val="896"/>
        </w:trPr>
        <w:tc>
          <w:tcPr>
            <w:tcW w:w="194" w:type="pct"/>
            <w:vMerge w:val="restart"/>
          </w:tcPr>
          <w:p w:rsidR="00ED6AAE" w:rsidRDefault="00ED6AAE">
            <w:pPr>
              <w:jc w:val="center"/>
              <w:rPr>
                <w:sz w:val="20"/>
                <w:lang w:eastAsia="lt-LT"/>
              </w:rPr>
            </w:pPr>
          </w:p>
          <w:p w:rsidR="00ED6AAE" w:rsidRDefault="00A66AFA">
            <w:pPr>
              <w:jc w:val="center"/>
              <w:rPr>
                <w:sz w:val="20"/>
                <w:lang w:eastAsia="lt-LT"/>
              </w:rPr>
            </w:pPr>
            <w:r>
              <w:rPr>
                <w:sz w:val="20"/>
                <w:lang w:eastAsia="lt-LT"/>
              </w:rPr>
              <w:t>Eil. Nr.</w:t>
            </w:r>
          </w:p>
        </w:tc>
        <w:tc>
          <w:tcPr>
            <w:tcW w:w="502" w:type="pct"/>
            <w:vMerge w:val="restart"/>
          </w:tcPr>
          <w:p w:rsidR="00ED6AAE" w:rsidRDefault="00ED6AAE">
            <w:pPr>
              <w:jc w:val="center"/>
              <w:rPr>
                <w:iCs/>
                <w:sz w:val="20"/>
                <w:lang w:eastAsia="lt-LT"/>
              </w:rPr>
            </w:pPr>
          </w:p>
          <w:p w:rsidR="00ED6AAE" w:rsidRDefault="00A66AFA">
            <w:pPr>
              <w:jc w:val="center"/>
              <w:rPr>
                <w:sz w:val="20"/>
                <w:lang w:eastAsia="lt-LT"/>
              </w:rPr>
            </w:pPr>
            <w:r>
              <w:rPr>
                <w:iCs/>
                <w:sz w:val="20"/>
                <w:lang w:eastAsia="lt-LT"/>
              </w:rPr>
              <w:t>Projekto pavadinimas</w:t>
            </w:r>
          </w:p>
        </w:tc>
        <w:tc>
          <w:tcPr>
            <w:tcW w:w="308" w:type="pct"/>
            <w:vMerge w:val="restart"/>
          </w:tcPr>
          <w:p w:rsidR="00ED6AAE" w:rsidRDefault="00ED6AAE">
            <w:pPr>
              <w:jc w:val="center"/>
              <w:rPr>
                <w:iCs/>
                <w:sz w:val="20"/>
                <w:lang w:eastAsia="lt-LT"/>
              </w:rPr>
            </w:pPr>
          </w:p>
          <w:p w:rsidR="00ED6AAE" w:rsidRDefault="00A66AFA">
            <w:pPr>
              <w:jc w:val="center"/>
              <w:rPr>
                <w:sz w:val="20"/>
                <w:lang w:eastAsia="lt-LT"/>
              </w:rPr>
            </w:pPr>
            <w:r>
              <w:rPr>
                <w:iCs/>
                <w:sz w:val="20"/>
                <w:lang w:eastAsia="lt-LT"/>
              </w:rPr>
              <w:t>Įsakymo Nr</w:t>
            </w:r>
            <w:r>
              <w:rPr>
                <w:i/>
                <w:sz w:val="20"/>
                <w:lang w:eastAsia="lt-LT"/>
              </w:rPr>
              <w:t>.</w:t>
            </w:r>
          </w:p>
        </w:tc>
        <w:tc>
          <w:tcPr>
            <w:tcW w:w="669" w:type="pct"/>
            <w:gridSpan w:val="2"/>
          </w:tcPr>
          <w:p w:rsidR="00ED6AAE" w:rsidRDefault="00ED6AAE">
            <w:pPr>
              <w:jc w:val="center"/>
              <w:rPr>
                <w:iCs/>
                <w:sz w:val="20"/>
                <w:lang w:eastAsia="lt-LT"/>
              </w:rPr>
            </w:pPr>
          </w:p>
          <w:p w:rsidR="00ED6AAE" w:rsidRDefault="00A66AFA">
            <w:pPr>
              <w:jc w:val="center"/>
              <w:rPr>
                <w:iCs/>
                <w:sz w:val="20"/>
                <w:lang w:eastAsia="lt-LT"/>
              </w:rPr>
            </w:pPr>
            <w:r>
              <w:rPr>
                <w:iCs/>
                <w:sz w:val="20"/>
                <w:lang w:eastAsia="lt-LT"/>
              </w:rPr>
              <w:t xml:space="preserve">Savivaldybės </w:t>
            </w:r>
          </w:p>
          <w:p w:rsidR="00ED6AAE" w:rsidRDefault="00A66AFA">
            <w:pPr>
              <w:jc w:val="center"/>
              <w:rPr>
                <w:sz w:val="20"/>
              </w:rPr>
            </w:pPr>
            <w:r>
              <w:rPr>
                <w:iCs/>
                <w:sz w:val="20"/>
                <w:lang w:eastAsia="lt-LT"/>
              </w:rPr>
              <w:t>biudžeto lėšos</w:t>
            </w:r>
          </w:p>
        </w:tc>
        <w:tc>
          <w:tcPr>
            <w:tcW w:w="626" w:type="pct"/>
            <w:gridSpan w:val="2"/>
          </w:tcPr>
          <w:p w:rsidR="00ED6AAE" w:rsidRDefault="00A66AFA">
            <w:pPr>
              <w:jc w:val="center"/>
              <w:rPr>
                <w:iCs/>
                <w:sz w:val="20"/>
                <w:lang w:eastAsia="lt-LT"/>
              </w:rPr>
            </w:pPr>
            <w:r>
              <w:rPr>
                <w:iCs/>
                <w:sz w:val="20"/>
                <w:lang w:eastAsia="lt-LT"/>
              </w:rPr>
              <w:t>Europos Sąjungos struktūrinių fondų lėšos</w:t>
            </w:r>
          </w:p>
        </w:tc>
        <w:tc>
          <w:tcPr>
            <w:tcW w:w="587" w:type="pct"/>
            <w:gridSpan w:val="2"/>
            <w:shd w:val="clear" w:color="auto" w:fill="auto"/>
          </w:tcPr>
          <w:p w:rsidR="00ED6AAE" w:rsidRDefault="00ED6AAE">
            <w:pPr>
              <w:jc w:val="center"/>
              <w:rPr>
                <w:iCs/>
                <w:sz w:val="20"/>
                <w:lang w:eastAsia="lt-LT"/>
              </w:rPr>
            </w:pPr>
          </w:p>
          <w:p w:rsidR="00ED6AAE" w:rsidRDefault="00A66AFA">
            <w:pPr>
              <w:jc w:val="center"/>
              <w:rPr>
                <w:iCs/>
                <w:sz w:val="20"/>
                <w:lang w:eastAsia="lt-LT"/>
              </w:rPr>
            </w:pPr>
            <w:r>
              <w:rPr>
                <w:iCs/>
                <w:sz w:val="20"/>
                <w:lang w:eastAsia="lt-LT"/>
              </w:rPr>
              <w:t>Paramos lėšos</w:t>
            </w:r>
          </w:p>
          <w:p w:rsidR="00ED6AAE" w:rsidRDefault="00ED6AAE">
            <w:pPr>
              <w:jc w:val="center"/>
              <w:rPr>
                <w:sz w:val="20"/>
                <w:lang w:eastAsia="lt-LT"/>
              </w:rPr>
            </w:pPr>
          </w:p>
        </w:tc>
        <w:tc>
          <w:tcPr>
            <w:tcW w:w="587" w:type="pct"/>
            <w:gridSpan w:val="2"/>
            <w:vAlign w:val="center"/>
          </w:tcPr>
          <w:p w:rsidR="00ED6AAE" w:rsidRDefault="00A66AFA">
            <w:pPr>
              <w:jc w:val="center"/>
              <w:rPr>
                <w:sz w:val="20"/>
                <w:lang w:eastAsia="lt-LT"/>
              </w:rPr>
            </w:pPr>
            <w:r>
              <w:rPr>
                <w:sz w:val="20"/>
                <w:lang w:eastAsia="lt-LT"/>
              </w:rPr>
              <w:t>Kitos lėšos (įstaigų pajamos, 1,2 proc. ir kt.)</w:t>
            </w:r>
          </w:p>
        </w:tc>
        <w:tc>
          <w:tcPr>
            <w:tcW w:w="979" w:type="pct"/>
            <w:gridSpan w:val="2"/>
            <w:shd w:val="clear" w:color="auto" w:fill="auto"/>
          </w:tcPr>
          <w:p w:rsidR="00ED6AAE" w:rsidRDefault="00ED6AAE">
            <w:pPr>
              <w:jc w:val="center"/>
              <w:rPr>
                <w:sz w:val="20"/>
                <w:lang w:eastAsia="lt-LT"/>
              </w:rPr>
            </w:pPr>
          </w:p>
          <w:p w:rsidR="00ED6AAE" w:rsidRDefault="00A66AFA">
            <w:pPr>
              <w:jc w:val="center"/>
              <w:rPr>
                <w:sz w:val="20"/>
                <w:lang w:eastAsia="lt-LT"/>
              </w:rPr>
            </w:pPr>
            <w:r>
              <w:rPr>
                <w:sz w:val="20"/>
                <w:lang w:eastAsia="lt-LT"/>
              </w:rPr>
              <w:t>Iš viso lėšos projektui įgyvendinti</w:t>
            </w:r>
          </w:p>
        </w:tc>
        <w:tc>
          <w:tcPr>
            <w:tcW w:w="549" w:type="pct"/>
            <w:vMerge w:val="restart"/>
          </w:tcPr>
          <w:p w:rsidR="00ED6AAE" w:rsidRDefault="00ED6AAE">
            <w:pPr>
              <w:jc w:val="center"/>
              <w:rPr>
                <w:sz w:val="20"/>
                <w:lang w:eastAsia="lt-LT"/>
              </w:rPr>
            </w:pPr>
          </w:p>
          <w:p w:rsidR="00ED6AAE" w:rsidRDefault="00A66AFA">
            <w:pPr>
              <w:jc w:val="center"/>
              <w:rPr>
                <w:sz w:val="20"/>
                <w:lang w:eastAsia="lt-LT"/>
              </w:rPr>
            </w:pPr>
            <w:r>
              <w:rPr>
                <w:sz w:val="20"/>
                <w:lang w:eastAsia="lt-LT"/>
              </w:rPr>
              <w:t>Pastabos</w:t>
            </w:r>
            <w:r>
              <w:rPr>
                <w:sz w:val="20"/>
                <w:vertAlign w:val="superscript"/>
                <w:lang w:eastAsia="lt-LT"/>
              </w:rPr>
              <w:t>*</w:t>
            </w:r>
          </w:p>
        </w:tc>
      </w:tr>
      <w:tr w:rsidR="00ED6AAE">
        <w:trPr>
          <w:trHeight w:val="528"/>
        </w:trPr>
        <w:tc>
          <w:tcPr>
            <w:tcW w:w="194" w:type="pct"/>
            <w:vMerge/>
          </w:tcPr>
          <w:p w:rsidR="00ED6AAE" w:rsidRDefault="00ED6AAE">
            <w:pPr>
              <w:jc w:val="center"/>
              <w:rPr>
                <w:sz w:val="20"/>
                <w:lang w:eastAsia="lt-LT"/>
              </w:rPr>
            </w:pPr>
          </w:p>
        </w:tc>
        <w:tc>
          <w:tcPr>
            <w:tcW w:w="502" w:type="pct"/>
            <w:vMerge/>
          </w:tcPr>
          <w:p w:rsidR="00ED6AAE" w:rsidRDefault="00ED6AAE">
            <w:pPr>
              <w:jc w:val="center"/>
              <w:rPr>
                <w:iCs/>
                <w:sz w:val="20"/>
                <w:lang w:eastAsia="lt-LT"/>
              </w:rPr>
            </w:pPr>
          </w:p>
        </w:tc>
        <w:tc>
          <w:tcPr>
            <w:tcW w:w="308" w:type="pct"/>
            <w:vMerge/>
          </w:tcPr>
          <w:p w:rsidR="00ED6AAE" w:rsidRDefault="00ED6AAE">
            <w:pPr>
              <w:jc w:val="center"/>
              <w:rPr>
                <w:iCs/>
                <w:sz w:val="20"/>
                <w:lang w:eastAsia="lt-LT"/>
              </w:rPr>
            </w:pPr>
          </w:p>
        </w:tc>
        <w:tc>
          <w:tcPr>
            <w:tcW w:w="335" w:type="pct"/>
          </w:tcPr>
          <w:p w:rsidR="00ED6AAE" w:rsidRDefault="00A66AFA">
            <w:pPr>
              <w:jc w:val="center"/>
              <w:rPr>
                <w:iCs/>
                <w:sz w:val="20"/>
                <w:lang w:eastAsia="lt-LT"/>
              </w:rPr>
            </w:pPr>
            <w:r>
              <w:rPr>
                <w:iCs/>
                <w:sz w:val="20"/>
                <w:lang w:eastAsia="lt-LT"/>
              </w:rPr>
              <w:t xml:space="preserve">Skirta </w:t>
            </w:r>
          </w:p>
        </w:tc>
        <w:tc>
          <w:tcPr>
            <w:tcW w:w="334" w:type="pct"/>
          </w:tcPr>
          <w:p w:rsidR="00ED6AAE" w:rsidRDefault="00A66AFA">
            <w:pPr>
              <w:jc w:val="center"/>
              <w:rPr>
                <w:iCs/>
                <w:sz w:val="20"/>
                <w:lang w:eastAsia="lt-LT"/>
              </w:rPr>
            </w:pPr>
            <w:r>
              <w:rPr>
                <w:iCs/>
                <w:sz w:val="20"/>
                <w:lang w:eastAsia="lt-LT"/>
              </w:rPr>
              <w:t xml:space="preserve">Įvykdyta </w:t>
            </w:r>
          </w:p>
        </w:tc>
        <w:tc>
          <w:tcPr>
            <w:tcW w:w="283" w:type="pct"/>
          </w:tcPr>
          <w:p w:rsidR="00ED6AAE" w:rsidRDefault="00A66AFA">
            <w:pPr>
              <w:jc w:val="center"/>
              <w:rPr>
                <w:iCs/>
                <w:sz w:val="20"/>
                <w:lang w:eastAsia="lt-LT"/>
              </w:rPr>
            </w:pPr>
            <w:r>
              <w:rPr>
                <w:iCs/>
                <w:sz w:val="20"/>
                <w:lang w:eastAsia="lt-LT"/>
              </w:rPr>
              <w:t xml:space="preserve">Skirta </w:t>
            </w:r>
          </w:p>
        </w:tc>
        <w:tc>
          <w:tcPr>
            <w:tcW w:w="343" w:type="pct"/>
          </w:tcPr>
          <w:p w:rsidR="00ED6AAE" w:rsidRDefault="00A66AFA">
            <w:pPr>
              <w:jc w:val="center"/>
              <w:rPr>
                <w:iCs/>
                <w:sz w:val="20"/>
                <w:lang w:eastAsia="lt-LT"/>
              </w:rPr>
            </w:pPr>
            <w:r>
              <w:rPr>
                <w:iCs/>
                <w:sz w:val="20"/>
                <w:lang w:eastAsia="lt-LT"/>
              </w:rPr>
              <w:t xml:space="preserve">Įvykdyta </w:t>
            </w:r>
          </w:p>
        </w:tc>
        <w:tc>
          <w:tcPr>
            <w:tcW w:w="244" w:type="pct"/>
            <w:shd w:val="clear" w:color="auto" w:fill="auto"/>
          </w:tcPr>
          <w:p w:rsidR="00ED6AAE" w:rsidRDefault="00A66AFA">
            <w:pPr>
              <w:jc w:val="center"/>
              <w:rPr>
                <w:sz w:val="20"/>
                <w:lang w:eastAsia="lt-LT"/>
              </w:rPr>
            </w:pPr>
            <w:r>
              <w:rPr>
                <w:iCs/>
                <w:sz w:val="20"/>
                <w:lang w:eastAsia="lt-LT"/>
              </w:rPr>
              <w:t xml:space="preserve">Skirta </w:t>
            </w:r>
          </w:p>
        </w:tc>
        <w:tc>
          <w:tcPr>
            <w:tcW w:w="343" w:type="pct"/>
            <w:shd w:val="clear" w:color="auto" w:fill="auto"/>
          </w:tcPr>
          <w:p w:rsidR="00ED6AAE" w:rsidRDefault="00A66AFA">
            <w:pPr>
              <w:jc w:val="center"/>
              <w:rPr>
                <w:sz w:val="20"/>
                <w:lang w:eastAsia="lt-LT"/>
              </w:rPr>
            </w:pPr>
            <w:r>
              <w:rPr>
                <w:iCs/>
                <w:sz w:val="20"/>
                <w:lang w:eastAsia="lt-LT"/>
              </w:rPr>
              <w:t xml:space="preserve">Įvykdyta </w:t>
            </w:r>
          </w:p>
        </w:tc>
        <w:tc>
          <w:tcPr>
            <w:tcW w:w="244" w:type="pct"/>
          </w:tcPr>
          <w:p w:rsidR="00ED6AAE" w:rsidRDefault="00A66AFA">
            <w:pPr>
              <w:jc w:val="center"/>
              <w:rPr>
                <w:sz w:val="20"/>
                <w:lang w:eastAsia="lt-LT"/>
              </w:rPr>
            </w:pPr>
            <w:r>
              <w:rPr>
                <w:iCs/>
                <w:sz w:val="20"/>
                <w:lang w:eastAsia="lt-LT"/>
              </w:rPr>
              <w:t>Skirta</w:t>
            </w:r>
          </w:p>
        </w:tc>
        <w:tc>
          <w:tcPr>
            <w:tcW w:w="343" w:type="pct"/>
          </w:tcPr>
          <w:p w:rsidR="00ED6AAE" w:rsidRDefault="00A66AFA">
            <w:pPr>
              <w:jc w:val="center"/>
              <w:rPr>
                <w:sz w:val="20"/>
                <w:lang w:eastAsia="lt-LT"/>
              </w:rPr>
            </w:pPr>
            <w:r>
              <w:rPr>
                <w:iCs/>
                <w:sz w:val="20"/>
                <w:lang w:eastAsia="lt-LT"/>
              </w:rPr>
              <w:t xml:space="preserve">Įvykdyta </w:t>
            </w:r>
          </w:p>
        </w:tc>
        <w:tc>
          <w:tcPr>
            <w:tcW w:w="489" w:type="pct"/>
            <w:shd w:val="clear" w:color="auto" w:fill="auto"/>
          </w:tcPr>
          <w:p w:rsidR="00ED6AAE" w:rsidRDefault="00A66AFA">
            <w:pPr>
              <w:jc w:val="center"/>
              <w:rPr>
                <w:sz w:val="20"/>
                <w:lang w:eastAsia="lt-LT"/>
              </w:rPr>
            </w:pPr>
            <w:r>
              <w:rPr>
                <w:sz w:val="20"/>
                <w:lang w:eastAsia="lt-LT"/>
              </w:rPr>
              <w:t>Iš viso skirta</w:t>
            </w:r>
            <w:r>
              <w:rPr>
                <w:iCs/>
                <w:sz w:val="20"/>
                <w:lang w:eastAsia="lt-LT"/>
              </w:rPr>
              <w:t xml:space="preserve"> </w:t>
            </w:r>
          </w:p>
        </w:tc>
        <w:tc>
          <w:tcPr>
            <w:tcW w:w="490" w:type="pct"/>
            <w:shd w:val="clear" w:color="auto" w:fill="auto"/>
          </w:tcPr>
          <w:p w:rsidR="00ED6AAE" w:rsidRDefault="00A66AFA">
            <w:pPr>
              <w:jc w:val="center"/>
              <w:rPr>
                <w:sz w:val="20"/>
                <w:lang w:eastAsia="lt-LT"/>
              </w:rPr>
            </w:pPr>
            <w:r>
              <w:rPr>
                <w:sz w:val="20"/>
                <w:lang w:eastAsia="lt-LT"/>
              </w:rPr>
              <w:t>Iš viso įvykdyta</w:t>
            </w:r>
          </w:p>
        </w:tc>
        <w:tc>
          <w:tcPr>
            <w:tcW w:w="549" w:type="pct"/>
            <w:vMerge/>
          </w:tcPr>
          <w:p w:rsidR="00ED6AAE" w:rsidRDefault="00ED6AAE">
            <w:pPr>
              <w:jc w:val="center"/>
              <w:rPr>
                <w:sz w:val="20"/>
                <w:lang w:eastAsia="lt-LT"/>
              </w:rPr>
            </w:pPr>
          </w:p>
        </w:tc>
      </w:tr>
      <w:tr w:rsidR="00ED6AAE">
        <w:trPr>
          <w:trHeight w:val="284"/>
        </w:trPr>
        <w:tc>
          <w:tcPr>
            <w:tcW w:w="194" w:type="pct"/>
          </w:tcPr>
          <w:p w:rsidR="00ED6AAE" w:rsidRDefault="00A66AFA">
            <w:pPr>
              <w:jc w:val="center"/>
              <w:rPr>
                <w:sz w:val="20"/>
                <w:lang w:eastAsia="lt-LT"/>
              </w:rPr>
            </w:pPr>
            <w:r>
              <w:rPr>
                <w:sz w:val="20"/>
                <w:lang w:eastAsia="lt-LT"/>
              </w:rPr>
              <w:t>1</w:t>
            </w:r>
          </w:p>
        </w:tc>
        <w:tc>
          <w:tcPr>
            <w:tcW w:w="502" w:type="pct"/>
          </w:tcPr>
          <w:p w:rsidR="00ED6AAE" w:rsidRDefault="00A66AFA">
            <w:pPr>
              <w:jc w:val="center"/>
              <w:rPr>
                <w:sz w:val="20"/>
                <w:lang w:eastAsia="lt-LT"/>
              </w:rPr>
            </w:pPr>
            <w:r>
              <w:rPr>
                <w:sz w:val="20"/>
                <w:lang w:eastAsia="lt-LT"/>
              </w:rPr>
              <w:t>2</w:t>
            </w:r>
          </w:p>
        </w:tc>
        <w:tc>
          <w:tcPr>
            <w:tcW w:w="308" w:type="pct"/>
          </w:tcPr>
          <w:p w:rsidR="00ED6AAE" w:rsidRDefault="00A66AFA">
            <w:pPr>
              <w:jc w:val="center"/>
              <w:rPr>
                <w:sz w:val="20"/>
                <w:lang w:eastAsia="lt-LT"/>
              </w:rPr>
            </w:pPr>
            <w:r>
              <w:rPr>
                <w:sz w:val="20"/>
                <w:lang w:eastAsia="lt-LT"/>
              </w:rPr>
              <w:t>3</w:t>
            </w:r>
          </w:p>
        </w:tc>
        <w:tc>
          <w:tcPr>
            <w:tcW w:w="335" w:type="pct"/>
          </w:tcPr>
          <w:p w:rsidR="00ED6AAE" w:rsidRDefault="00A66AFA">
            <w:pPr>
              <w:jc w:val="center"/>
              <w:rPr>
                <w:sz w:val="20"/>
                <w:lang w:eastAsia="lt-LT"/>
              </w:rPr>
            </w:pPr>
            <w:r>
              <w:rPr>
                <w:sz w:val="20"/>
                <w:lang w:eastAsia="lt-LT"/>
              </w:rPr>
              <w:t>4</w:t>
            </w:r>
          </w:p>
        </w:tc>
        <w:tc>
          <w:tcPr>
            <w:tcW w:w="334" w:type="pct"/>
          </w:tcPr>
          <w:p w:rsidR="00ED6AAE" w:rsidRDefault="00A66AFA">
            <w:pPr>
              <w:jc w:val="center"/>
              <w:rPr>
                <w:sz w:val="20"/>
                <w:lang w:eastAsia="lt-LT"/>
              </w:rPr>
            </w:pPr>
            <w:r>
              <w:rPr>
                <w:sz w:val="20"/>
                <w:lang w:eastAsia="lt-LT"/>
              </w:rPr>
              <w:t>5</w:t>
            </w:r>
          </w:p>
        </w:tc>
        <w:tc>
          <w:tcPr>
            <w:tcW w:w="283" w:type="pct"/>
          </w:tcPr>
          <w:p w:rsidR="00ED6AAE" w:rsidRDefault="00A66AFA">
            <w:pPr>
              <w:jc w:val="center"/>
              <w:rPr>
                <w:sz w:val="20"/>
                <w:lang w:eastAsia="lt-LT"/>
              </w:rPr>
            </w:pPr>
            <w:r>
              <w:rPr>
                <w:sz w:val="20"/>
                <w:lang w:eastAsia="lt-LT"/>
              </w:rPr>
              <w:t>6</w:t>
            </w:r>
          </w:p>
        </w:tc>
        <w:tc>
          <w:tcPr>
            <w:tcW w:w="343" w:type="pct"/>
          </w:tcPr>
          <w:p w:rsidR="00ED6AAE" w:rsidRDefault="00A66AFA">
            <w:pPr>
              <w:jc w:val="center"/>
              <w:rPr>
                <w:sz w:val="20"/>
                <w:lang w:eastAsia="lt-LT"/>
              </w:rPr>
            </w:pPr>
            <w:r>
              <w:rPr>
                <w:sz w:val="20"/>
                <w:lang w:eastAsia="lt-LT"/>
              </w:rPr>
              <w:t>7</w:t>
            </w:r>
          </w:p>
        </w:tc>
        <w:tc>
          <w:tcPr>
            <w:tcW w:w="244" w:type="pct"/>
          </w:tcPr>
          <w:p w:rsidR="00ED6AAE" w:rsidRDefault="00A66AFA">
            <w:pPr>
              <w:jc w:val="center"/>
              <w:rPr>
                <w:sz w:val="20"/>
                <w:lang w:eastAsia="lt-LT"/>
              </w:rPr>
            </w:pPr>
            <w:r>
              <w:rPr>
                <w:sz w:val="20"/>
                <w:lang w:eastAsia="lt-LT"/>
              </w:rPr>
              <w:t>8</w:t>
            </w:r>
          </w:p>
        </w:tc>
        <w:tc>
          <w:tcPr>
            <w:tcW w:w="343" w:type="pct"/>
          </w:tcPr>
          <w:p w:rsidR="00ED6AAE" w:rsidRDefault="00A66AFA">
            <w:pPr>
              <w:jc w:val="center"/>
              <w:rPr>
                <w:sz w:val="20"/>
                <w:lang w:eastAsia="lt-LT"/>
              </w:rPr>
            </w:pPr>
            <w:r>
              <w:rPr>
                <w:sz w:val="20"/>
                <w:lang w:eastAsia="lt-LT"/>
              </w:rPr>
              <w:t>9</w:t>
            </w:r>
          </w:p>
        </w:tc>
        <w:tc>
          <w:tcPr>
            <w:tcW w:w="244" w:type="pct"/>
          </w:tcPr>
          <w:p w:rsidR="00ED6AAE" w:rsidRDefault="00A66AFA">
            <w:pPr>
              <w:jc w:val="center"/>
              <w:rPr>
                <w:sz w:val="20"/>
                <w:lang w:eastAsia="lt-LT"/>
              </w:rPr>
            </w:pPr>
            <w:r>
              <w:rPr>
                <w:sz w:val="20"/>
                <w:lang w:eastAsia="lt-LT"/>
              </w:rPr>
              <w:t>10</w:t>
            </w:r>
          </w:p>
        </w:tc>
        <w:tc>
          <w:tcPr>
            <w:tcW w:w="343" w:type="pct"/>
          </w:tcPr>
          <w:p w:rsidR="00ED6AAE" w:rsidRDefault="00A66AFA">
            <w:pPr>
              <w:jc w:val="center"/>
              <w:rPr>
                <w:sz w:val="20"/>
                <w:lang w:eastAsia="lt-LT"/>
              </w:rPr>
            </w:pPr>
            <w:r>
              <w:rPr>
                <w:sz w:val="20"/>
                <w:lang w:eastAsia="lt-LT"/>
              </w:rPr>
              <w:t>11</w:t>
            </w:r>
          </w:p>
        </w:tc>
        <w:tc>
          <w:tcPr>
            <w:tcW w:w="489" w:type="pct"/>
          </w:tcPr>
          <w:p w:rsidR="00ED6AAE" w:rsidRDefault="00A66AFA">
            <w:pPr>
              <w:jc w:val="center"/>
              <w:rPr>
                <w:sz w:val="20"/>
                <w:lang w:eastAsia="lt-LT"/>
              </w:rPr>
            </w:pPr>
            <w:r>
              <w:rPr>
                <w:sz w:val="20"/>
                <w:lang w:eastAsia="lt-LT"/>
              </w:rPr>
              <w:t>12</w:t>
            </w:r>
            <w:r>
              <w:rPr>
                <w:szCs w:val="24"/>
              </w:rPr>
              <w:t>=</w:t>
            </w:r>
            <w:r>
              <w:rPr>
                <w:sz w:val="20"/>
                <w:lang w:eastAsia="lt-LT"/>
              </w:rPr>
              <w:t>4+6+8+10</w:t>
            </w:r>
          </w:p>
        </w:tc>
        <w:tc>
          <w:tcPr>
            <w:tcW w:w="490" w:type="pct"/>
          </w:tcPr>
          <w:p w:rsidR="00ED6AAE" w:rsidRDefault="00A66AFA">
            <w:pPr>
              <w:jc w:val="center"/>
              <w:rPr>
                <w:sz w:val="20"/>
                <w:lang w:eastAsia="lt-LT"/>
              </w:rPr>
            </w:pPr>
            <w:r>
              <w:rPr>
                <w:sz w:val="20"/>
                <w:lang w:eastAsia="lt-LT"/>
              </w:rPr>
              <w:t>13</w:t>
            </w:r>
            <w:r>
              <w:rPr>
                <w:szCs w:val="24"/>
              </w:rPr>
              <w:t>=</w:t>
            </w:r>
            <w:r>
              <w:rPr>
                <w:sz w:val="20"/>
              </w:rPr>
              <w:t>5</w:t>
            </w:r>
            <w:r>
              <w:rPr>
                <w:sz w:val="20"/>
                <w:lang w:eastAsia="lt-LT"/>
              </w:rPr>
              <w:t>+7+9+11</w:t>
            </w:r>
          </w:p>
        </w:tc>
        <w:tc>
          <w:tcPr>
            <w:tcW w:w="549" w:type="pct"/>
          </w:tcPr>
          <w:p w:rsidR="00ED6AAE" w:rsidRDefault="00A66AFA">
            <w:pPr>
              <w:jc w:val="center"/>
              <w:rPr>
                <w:sz w:val="20"/>
                <w:lang w:eastAsia="lt-LT"/>
              </w:rPr>
            </w:pPr>
            <w:r>
              <w:rPr>
                <w:sz w:val="20"/>
                <w:lang w:eastAsia="lt-LT"/>
              </w:rPr>
              <w:t>14</w:t>
            </w:r>
          </w:p>
        </w:tc>
      </w:tr>
      <w:tr w:rsidR="00ED6AAE">
        <w:trPr>
          <w:trHeight w:val="237"/>
        </w:trPr>
        <w:tc>
          <w:tcPr>
            <w:tcW w:w="194" w:type="pct"/>
          </w:tcPr>
          <w:p w:rsidR="00ED6AAE" w:rsidRDefault="00ED6AAE">
            <w:pPr>
              <w:jc w:val="center"/>
              <w:rPr>
                <w:sz w:val="20"/>
                <w:lang w:eastAsia="lt-LT"/>
              </w:rPr>
            </w:pPr>
          </w:p>
        </w:tc>
        <w:tc>
          <w:tcPr>
            <w:tcW w:w="502" w:type="pct"/>
          </w:tcPr>
          <w:p w:rsidR="00ED6AAE" w:rsidRDefault="00ED6AAE">
            <w:pPr>
              <w:jc w:val="center"/>
              <w:rPr>
                <w:sz w:val="20"/>
                <w:lang w:eastAsia="lt-LT"/>
              </w:rPr>
            </w:pPr>
          </w:p>
        </w:tc>
        <w:tc>
          <w:tcPr>
            <w:tcW w:w="308" w:type="pct"/>
          </w:tcPr>
          <w:p w:rsidR="00ED6AAE" w:rsidRDefault="00ED6AAE">
            <w:pPr>
              <w:jc w:val="center"/>
              <w:rPr>
                <w:sz w:val="20"/>
                <w:lang w:eastAsia="lt-LT"/>
              </w:rPr>
            </w:pPr>
          </w:p>
        </w:tc>
        <w:tc>
          <w:tcPr>
            <w:tcW w:w="335" w:type="pct"/>
          </w:tcPr>
          <w:p w:rsidR="00ED6AAE" w:rsidRDefault="00ED6AAE">
            <w:pPr>
              <w:jc w:val="center"/>
              <w:rPr>
                <w:sz w:val="20"/>
                <w:lang w:eastAsia="lt-LT"/>
              </w:rPr>
            </w:pPr>
          </w:p>
        </w:tc>
        <w:tc>
          <w:tcPr>
            <w:tcW w:w="334" w:type="pct"/>
          </w:tcPr>
          <w:p w:rsidR="00ED6AAE" w:rsidRDefault="00ED6AAE">
            <w:pPr>
              <w:jc w:val="center"/>
              <w:rPr>
                <w:sz w:val="20"/>
                <w:lang w:eastAsia="lt-LT"/>
              </w:rPr>
            </w:pPr>
          </w:p>
        </w:tc>
        <w:tc>
          <w:tcPr>
            <w:tcW w:w="283"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244"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244"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489" w:type="pct"/>
          </w:tcPr>
          <w:p w:rsidR="00ED6AAE" w:rsidRDefault="00ED6AAE">
            <w:pPr>
              <w:jc w:val="center"/>
              <w:rPr>
                <w:sz w:val="20"/>
                <w:lang w:eastAsia="lt-LT"/>
              </w:rPr>
            </w:pPr>
          </w:p>
        </w:tc>
        <w:tc>
          <w:tcPr>
            <w:tcW w:w="490" w:type="pct"/>
          </w:tcPr>
          <w:p w:rsidR="00ED6AAE" w:rsidRDefault="00ED6AAE">
            <w:pPr>
              <w:jc w:val="center"/>
              <w:rPr>
                <w:sz w:val="20"/>
                <w:lang w:eastAsia="lt-LT"/>
              </w:rPr>
            </w:pPr>
          </w:p>
        </w:tc>
        <w:tc>
          <w:tcPr>
            <w:tcW w:w="549" w:type="pct"/>
          </w:tcPr>
          <w:p w:rsidR="00ED6AAE" w:rsidRDefault="00ED6AAE">
            <w:pPr>
              <w:jc w:val="center"/>
              <w:rPr>
                <w:sz w:val="20"/>
                <w:lang w:eastAsia="lt-LT"/>
              </w:rPr>
            </w:pPr>
          </w:p>
        </w:tc>
      </w:tr>
      <w:tr w:rsidR="00ED6AAE">
        <w:trPr>
          <w:trHeight w:val="253"/>
        </w:trPr>
        <w:tc>
          <w:tcPr>
            <w:tcW w:w="1003" w:type="pct"/>
            <w:gridSpan w:val="3"/>
          </w:tcPr>
          <w:p w:rsidR="00ED6AAE" w:rsidRDefault="00A66AFA">
            <w:pPr>
              <w:jc w:val="right"/>
              <w:rPr>
                <w:b/>
                <w:sz w:val="20"/>
                <w:lang w:eastAsia="lt-LT"/>
              </w:rPr>
            </w:pPr>
            <w:r>
              <w:rPr>
                <w:b/>
                <w:sz w:val="20"/>
                <w:lang w:eastAsia="lt-LT"/>
              </w:rPr>
              <w:t>Iš viso:</w:t>
            </w:r>
          </w:p>
        </w:tc>
        <w:tc>
          <w:tcPr>
            <w:tcW w:w="335" w:type="pct"/>
          </w:tcPr>
          <w:p w:rsidR="00ED6AAE" w:rsidRDefault="00ED6AAE">
            <w:pPr>
              <w:jc w:val="center"/>
              <w:rPr>
                <w:sz w:val="20"/>
                <w:lang w:eastAsia="lt-LT"/>
              </w:rPr>
            </w:pPr>
          </w:p>
        </w:tc>
        <w:tc>
          <w:tcPr>
            <w:tcW w:w="334" w:type="pct"/>
          </w:tcPr>
          <w:p w:rsidR="00ED6AAE" w:rsidRDefault="00ED6AAE">
            <w:pPr>
              <w:jc w:val="center"/>
              <w:rPr>
                <w:sz w:val="20"/>
                <w:lang w:eastAsia="lt-LT"/>
              </w:rPr>
            </w:pPr>
          </w:p>
        </w:tc>
        <w:tc>
          <w:tcPr>
            <w:tcW w:w="283"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244"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244" w:type="pct"/>
          </w:tcPr>
          <w:p w:rsidR="00ED6AAE" w:rsidRDefault="00ED6AAE">
            <w:pPr>
              <w:jc w:val="center"/>
              <w:rPr>
                <w:sz w:val="20"/>
                <w:lang w:eastAsia="lt-LT"/>
              </w:rPr>
            </w:pPr>
          </w:p>
        </w:tc>
        <w:tc>
          <w:tcPr>
            <w:tcW w:w="343" w:type="pct"/>
          </w:tcPr>
          <w:p w:rsidR="00ED6AAE" w:rsidRDefault="00ED6AAE">
            <w:pPr>
              <w:jc w:val="center"/>
              <w:rPr>
                <w:sz w:val="20"/>
                <w:lang w:eastAsia="lt-LT"/>
              </w:rPr>
            </w:pPr>
          </w:p>
        </w:tc>
        <w:tc>
          <w:tcPr>
            <w:tcW w:w="489" w:type="pct"/>
          </w:tcPr>
          <w:p w:rsidR="00ED6AAE" w:rsidRDefault="00ED6AAE">
            <w:pPr>
              <w:jc w:val="center"/>
              <w:rPr>
                <w:sz w:val="20"/>
                <w:lang w:eastAsia="lt-LT"/>
              </w:rPr>
            </w:pPr>
          </w:p>
        </w:tc>
        <w:tc>
          <w:tcPr>
            <w:tcW w:w="490" w:type="pct"/>
          </w:tcPr>
          <w:p w:rsidR="00ED6AAE" w:rsidRDefault="00ED6AAE">
            <w:pPr>
              <w:jc w:val="center"/>
              <w:rPr>
                <w:sz w:val="20"/>
                <w:lang w:eastAsia="lt-LT"/>
              </w:rPr>
            </w:pPr>
          </w:p>
        </w:tc>
        <w:tc>
          <w:tcPr>
            <w:tcW w:w="549" w:type="pct"/>
          </w:tcPr>
          <w:p w:rsidR="00ED6AAE" w:rsidRDefault="00ED6AAE">
            <w:pPr>
              <w:jc w:val="center"/>
              <w:rPr>
                <w:sz w:val="20"/>
                <w:lang w:eastAsia="lt-LT"/>
              </w:rPr>
            </w:pPr>
          </w:p>
        </w:tc>
      </w:tr>
    </w:tbl>
    <w:p w:rsidR="00ED6AAE" w:rsidRDefault="00ED6AAE"/>
    <w:p w:rsidR="00ED6AAE" w:rsidRDefault="00A66AFA">
      <w:pPr>
        <w:jc w:val="both"/>
        <w:rPr>
          <w:bCs/>
          <w:sz w:val="20"/>
        </w:rPr>
      </w:pPr>
      <w:r>
        <w:rPr>
          <w:bCs/>
          <w:sz w:val="20"/>
        </w:rPr>
        <w:t>* įrašyti, kokia kita forma buvo prisidėta prie projekto</w:t>
      </w:r>
    </w:p>
    <w:p w:rsidR="00ED6AAE" w:rsidRDefault="00ED6AAE">
      <w:pPr>
        <w:rPr>
          <w:szCs w:val="24"/>
        </w:rPr>
      </w:pPr>
    </w:p>
    <w:p w:rsidR="00ED6AAE" w:rsidRDefault="00ED6AAE">
      <w:pPr>
        <w:rPr>
          <w:szCs w:val="24"/>
        </w:rPr>
      </w:pPr>
    </w:p>
    <w:p w:rsidR="00ED6AAE" w:rsidRDefault="00A66AFA">
      <w:pPr>
        <w:rPr>
          <w:szCs w:val="24"/>
        </w:rPr>
      </w:pPr>
      <w:r>
        <w:rPr>
          <w:szCs w:val="24"/>
        </w:rPr>
        <w:t>Projekto vykdytojas                                                                      (parašas)</w:t>
      </w:r>
      <w:r>
        <w:rPr>
          <w:szCs w:val="24"/>
        </w:rPr>
        <w:tab/>
      </w:r>
      <w:r>
        <w:rPr>
          <w:szCs w:val="24"/>
        </w:rPr>
        <w:tab/>
        <w:t xml:space="preserve">                   (Vardas, pavardė)       </w:t>
      </w:r>
    </w:p>
    <w:p w:rsidR="00ED6AAE" w:rsidRDefault="003271B2"/>
    <w:p w:rsidR="00A66AFA" w:rsidRDefault="00A66AFA">
      <w:pPr>
        <w:sectPr w:rsidR="00A66AFA">
          <w:pgSz w:w="16838" w:h="11906" w:orient="landscape" w:code="9"/>
          <w:pgMar w:top="1701" w:right="1134" w:bottom="680" w:left="1134" w:header="340" w:footer="567" w:gutter="0"/>
          <w:pgNumType w:start="1"/>
          <w:cols w:space="1296"/>
          <w:formProt w:val="0"/>
          <w:titlePg/>
          <w:docGrid w:linePitch="326"/>
        </w:sectPr>
      </w:pPr>
    </w:p>
    <w:p w:rsidR="00ED6AAE" w:rsidRDefault="00A66AFA">
      <w:pPr>
        <w:ind w:firstLine="9923"/>
        <w:rPr>
          <w:szCs w:val="24"/>
        </w:rPr>
      </w:pPr>
      <w:r>
        <w:rPr>
          <w:szCs w:val="24"/>
        </w:rPr>
        <w:lastRenderedPageBreak/>
        <w:t xml:space="preserve">Lėšų projektams finansuoti </w:t>
      </w:r>
    </w:p>
    <w:p w:rsidR="00ED6AAE" w:rsidRDefault="00A66AFA">
      <w:pPr>
        <w:ind w:firstLine="9923"/>
        <w:rPr>
          <w:szCs w:val="24"/>
        </w:rPr>
      </w:pPr>
      <w:r>
        <w:rPr>
          <w:szCs w:val="24"/>
        </w:rPr>
        <w:t>paskirstymo tvarkos aprašo</w:t>
      </w:r>
    </w:p>
    <w:p w:rsidR="00ED6AAE" w:rsidRDefault="003271B2">
      <w:pPr>
        <w:ind w:firstLine="9923"/>
        <w:rPr>
          <w:szCs w:val="24"/>
        </w:rPr>
      </w:pPr>
      <w:r w:rsidR="00A66AFA">
        <w:rPr>
          <w:szCs w:val="24"/>
        </w:rPr>
        <w:t>4</w:t>
      </w:r>
      <w:r w:rsidR="00A66AFA">
        <w:rPr>
          <w:szCs w:val="24"/>
        </w:rPr>
        <w:t xml:space="preserve"> priedas</w:t>
      </w:r>
    </w:p>
    <w:p w:rsidR="00ED6AAE" w:rsidRDefault="00A66AFA">
      <w:pPr>
        <w:jc w:val="center"/>
        <w:rPr>
          <w:b/>
          <w:szCs w:val="24"/>
        </w:rPr>
      </w:pPr>
      <w:r>
        <w:rPr>
          <w:b/>
          <w:szCs w:val="24"/>
        </w:rPr>
        <w:t>(Projekto veiklų ataskaitos pavyzdys)</w:t>
      </w:r>
    </w:p>
    <w:p w:rsidR="00ED6AAE" w:rsidRDefault="00ED6AAE">
      <w:pPr>
        <w:jc w:val="center"/>
        <w:rPr>
          <w:b/>
          <w:szCs w:val="24"/>
        </w:rPr>
      </w:pPr>
    </w:p>
    <w:p w:rsidR="00ED6AAE" w:rsidRDefault="00ED6AAE">
      <w:pPr>
        <w:jc w:val="center"/>
        <w:rPr>
          <w:b/>
          <w:szCs w:val="24"/>
        </w:rPr>
      </w:pPr>
    </w:p>
    <w:p w:rsidR="00ED6AAE" w:rsidRDefault="00A66AFA">
      <w:pPr>
        <w:jc w:val="center"/>
        <w:rPr>
          <w:szCs w:val="24"/>
        </w:rPr>
      </w:pPr>
      <w:r>
        <w:rPr>
          <w:szCs w:val="24"/>
        </w:rPr>
        <w:t xml:space="preserve">___________________________________                                                             </w:t>
      </w:r>
    </w:p>
    <w:p w:rsidR="00ED6AAE" w:rsidRDefault="00A66AFA">
      <w:pPr>
        <w:jc w:val="center"/>
        <w:rPr>
          <w:b/>
          <w:i/>
          <w:sz w:val="20"/>
        </w:rPr>
      </w:pPr>
      <w:r>
        <w:rPr>
          <w:b/>
          <w:i/>
          <w:sz w:val="20"/>
        </w:rPr>
        <w:t>Įstaigos ar organizacijos pavadinimas</w:t>
      </w:r>
    </w:p>
    <w:p w:rsidR="00ED6AAE" w:rsidRDefault="00A66AFA">
      <w:pPr>
        <w:jc w:val="center"/>
        <w:rPr>
          <w:szCs w:val="24"/>
        </w:rPr>
      </w:pPr>
      <w:r>
        <w:rPr>
          <w:szCs w:val="24"/>
        </w:rPr>
        <w:t xml:space="preserve">___________________________________                                                             </w:t>
      </w:r>
    </w:p>
    <w:p w:rsidR="00ED6AAE" w:rsidRDefault="00A66AFA">
      <w:pPr>
        <w:jc w:val="center"/>
        <w:rPr>
          <w:b/>
          <w:i/>
          <w:sz w:val="20"/>
        </w:rPr>
      </w:pPr>
      <w:r>
        <w:rPr>
          <w:b/>
          <w:i/>
          <w:sz w:val="20"/>
        </w:rPr>
        <w:t>Projekto pavadinimas</w:t>
      </w:r>
    </w:p>
    <w:p w:rsidR="00ED6AAE" w:rsidRDefault="00ED6AAE">
      <w:pPr>
        <w:ind w:left="4320" w:firstLine="720"/>
        <w:rPr>
          <w:szCs w:val="24"/>
        </w:rPr>
      </w:pPr>
    </w:p>
    <w:p w:rsidR="00ED6AAE" w:rsidRDefault="00ED6AAE">
      <w:pPr>
        <w:keepNext/>
        <w:jc w:val="center"/>
        <w:rPr>
          <w:b/>
          <w:caps/>
          <w:spacing w:val="20"/>
        </w:rPr>
      </w:pPr>
    </w:p>
    <w:p w:rsidR="00ED6AAE" w:rsidRDefault="00A66AFA">
      <w:pPr>
        <w:keepNext/>
        <w:ind w:firstLine="62"/>
        <w:jc w:val="center"/>
        <w:rPr>
          <w:b/>
          <w:caps/>
          <w:spacing w:val="20"/>
        </w:rPr>
      </w:pPr>
      <w:r>
        <w:rPr>
          <w:b/>
          <w:caps/>
          <w:spacing w:val="20"/>
        </w:rPr>
        <w:t>PROJEKTO VEIKLŲ ATASKAITA</w:t>
      </w:r>
    </w:p>
    <w:p w:rsidR="00ED6AAE" w:rsidRDefault="00ED6AAE">
      <w:pPr>
        <w:rPr>
          <w:szCs w:val="24"/>
        </w:rPr>
      </w:pPr>
    </w:p>
    <w:p w:rsidR="00ED6AAE" w:rsidRDefault="00ED6AAE">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4580"/>
        <w:gridCol w:w="4583"/>
        <w:gridCol w:w="4586"/>
      </w:tblGrid>
      <w:tr w:rsidR="00ED6AAE">
        <w:tc>
          <w:tcPr>
            <w:tcW w:w="817" w:type="dxa"/>
          </w:tcPr>
          <w:p w:rsidR="00ED6AAE" w:rsidRDefault="00A66AFA">
            <w:pPr>
              <w:rPr>
                <w:b/>
                <w:szCs w:val="24"/>
              </w:rPr>
            </w:pPr>
            <w:r>
              <w:rPr>
                <w:b/>
                <w:szCs w:val="24"/>
              </w:rPr>
              <w:t>Eil. Nr.</w:t>
            </w:r>
          </w:p>
        </w:tc>
        <w:tc>
          <w:tcPr>
            <w:tcW w:w="4656" w:type="dxa"/>
            <w:vAlign w:val="center"/>
          </w:tcPr>
          <w:p w:rsidR="00ED6AAE" w:rsidRDefault="00A66AFA">
            <w:pPr>
              <w:jc w:val="center"/>
              <w:rPr>
                <w:b/>
                <w:bCs/>
                <w:szCs w:val="24"/>
                <w:lang w:eastAsia="lt-LT"/>
              </w:rPr>
            </w:pPr>
            <w:r>
              <w:rPr>
                <w:b/>
                <w:bCs/>
                <w:szCs w:val="24"/>
                <w:lang w:eastAsia="lt-LT"/>
              </w:rPr>
              <w:t xml:space="preserve">Rezultatai* </w:t>
            </w:r>
          </w:p>
        </w:tc>
        <w:tc>
          <w:tcPr>
            <w:tcW w:w="4656" w:type="dxa"/>
            <w:vAlign w:val="center"/>
          </w:tcPr>
          <w:p w:rsidR="00ED6AAE" w:rsidRDefault="00A66AFA">
            <w:pPr>
              <w:jc w:val="center"/>
              <w:rPr>
                <w:szCs w:val="24"/>
              </w:rPr>
            </w:pPr>
            <w:r>
              <w:rPr>
                <w:b/>
                <w:bCs/>
                <w:szCs w:val="24"/>
                <w:lang w:eastAsia="lt-LT"/>
              </w:rPr>
              <w:t>Pagrindimas</w:t>
            </w:r>
          </w:p>
        </w:tc>
        <w:tc>
          <w:tcPr>
            <w:tcW w:w="4657" w:type="dxa"/>
            <w:vAlign w:val="center"/>
          </w:tcPr>
          <w:p w:rsidR="00ED6AAE" w:rsidRDefault="00A66AFA">
            <w:pPr>
              <w:jc w:val="center"/>
              <w:rPr>
                <w:b/>
                <w:iCs/>
                <w:szCs w:val="24"/>
                <w:lang w:eastAsia="lt-LT"/>
              </w:rPr>
            </w:pPr>
            <w:r>
              <w:rPr>
                <w:b/>
                <w:iCs/>
                <w:szCs w:val="24"/>
                <w:lang w:eastAsia="lt-LT"/>
              </w:rPr>
              <w:t xml:space="preserve">Pagrindžianti medžiaga </w:t>
            </w:r>
          </w:p>
          <w:p w:rsidR="00ED6AAE" w:rsidRDefault="00A66AFA">
            <w:pPr>
              <w:jc w:val="center"/>
              <w:rPr>
                <w:szCs w:val="24"/>
              </w:rPr>
            </w:pPr>
            <w:r>
              <w:rPr>
                <w:iCs/>
                <w:szCs w:val="24"/>
                <w:lang w:eastAsia="lt-LT"/>
              </w:rPr>
              <w:t>(straipsniai, tinklapis, CD, nuotraukos, dalyvių sąrašai ir t. t.)</w:t>
            </w:r>
          </w:p>
        </w:tc>
      </w:tr>
      <w:tr w:rsidR="00ED6AAE">
        <w:tc>
          <w:tcPr>
            <w:tcW w:w="817" w:type="dxa"/>
          </w:tcPr>
          <w:p w:rsidR="00ED6AAE" w:rsidRDefault="00ED6AAE">
            <w:pPr>
              <w:rPr>
                <w:szCs w:val="24"/>
              </w:rPr>
            </w:pPr>
          </w:p>
        </w:tc>
        <w:tc>
          <w:tcPr>
            <w:tcW w:w="4656" w:type="dxa"/>
            <w:vAlign w:val="center"/>
          </w:tcPr>
          <w:p w:rsidR="00ED6AAE" w:rsidRDefault="00ED6AAE">
            <w:pPr>
              <w:rPr>
                <w:szCs w:val="24"/>
              </w:rPr>
            </w:pPr>
          </w:p>
        </w:tc>
        <w:tc>
          <w:tcPr>
            <w:tcW w:w="4656" w:type="dxa"/>
            <w:vAlign w:val="center"/>
          </w:tcPr>
          <w:p w:rsidR="00ED6AAE" w:rsidRDefault="00ED6AAE">
            <w:pPr>
              <w:rPr>
                <w:szCs w:val="24"/>
              </w:rPr>
            </w:pPr>
          </w:p>
        </w:tc>
        <w:tc>
          <w:tcPr>
            <w:tcW w:w="4657" w:type="dxa"/>
            <w:vAlign w:val="center"/>
          </w:tcPr>
          <w:p w:rsidR="00ED6AAE" w:rsidRDefault="00ED6AAE">
            <w:pPr>
              <w:rPr>
                <w:szCs w:val="24"/>
              </w:rPr>
            </w:pPr>
          </w:p>
        </w:tc>
      </w:tr>
      <w:tr w:rsidR="00ED6AAE">
        <w:tc>
          <w:tcPr>
            <w:tcW w:w="817" w:type="dxa"/>
          </w:tcPr>
          <w:p w:rsidR="00ED6AAE" w:rsidRDefault="00ED6AAE">
            <w:pPr>
              <w:rPr>
                <w:szCs w:val="24"/>
              </w:rPr>
            </w:pPr>
          </w:p>
        </w:tc>
        <w:tc>
          <w:tcPr>
            <w:tcW w:w="4656" w:type="dxa"/>
            <w:vAlign w:val="center"/>
          </w:tcPr>
          <w:p w:rsidR="00ED6AAE" w:rsidRDefault="00ED6AAE">
            <w:pPr>
              <w:rPr>
                <w:szCs w:val="24"/>
              </w:rPr>
            </w:pPr>
          </w:p>
        </w:tc>
        <w:tc>
          <w:tcPr>
            <w:tcW w:w="4656" w:type="dxa"/>
            <w:vAlign w:val="center"/>
          </w:tcPr>
          <w:p w:rsidR="00ED6AAE" w:rsidRDefault="00ED6AAE">
            <w:pPr>
              <w:rPr>
                <w:szCs w:val="24"/>
              </w:rPr>
            </w:pPr>
          </w:p>
        </w:tc>
        <w:tc>
          <w:tcPr>
            <w:tcW w:w="4657" w:type="dxa"/>
            <w:vAlign w:val="center"/>
          </w:tcPr>
          <w:p w:rsidR="00ED6AAE" w:rsidRDefault="00ED6AAE">
            <w:pPr>
              <w:rPr>
                <w:szCs w:val="24"/>
              </w:rPr>
            </w:pPr>
          </w:p>
        </w:tc>
      </w:tr>
      <w:tr w:rsidR="00ED6AAE">
        <w:tc>
          <w:tcPr>
            <w:tcW w:w="817" w:type="dxa"/>
          </w:tcPr>
          <w:p w:rsidR="00ED6AAE" w:rsidRDefault="00ED6AAE">
            <w:pPr>
              <w:rPr>
                <w:szCs w:val="24"/>
              </w:rPr>
            </w:pPr>
          </w:p>
        </w:tc>
        <w:tc>
          <w:tcPr>
            <w:tcW w:w="4656" w:type="dxa"/>
            <w:vAlign w:val="center"/>
          </w:tcPr>
          <w:p w:rsidR="00ED6AAE" w:rsidRDefault="00ED6AAE">
            <w:pPr>
              <w:rPr>
                <w:szCs w:val="24"/>
              </w:rPr>
            </w:pPr>
          </w:p>
        </w:tc>
        <w:tc>
          <w:tcPr>
            <w:tcW w:w="4656" w:type="dxa"/>
            <w:vAlign w:val="center"/>
          </w:tcPr>
          <w:p w:rsidR="00ED6AAE" w:rsidRDefault="00ED6AAE">
            <w:pPr>
              <w:rPr>
                <w:szCs w:val="24"/>
              </w:rPr>
            </w:pPr>
          </w:p>
        </w:tc>
        <w:tc>
          <w:tcPr>
            <w:tcW w:w="4657" w:type="dxa"/>
            <w:vAlign w:val="center"/>
          </w:tcPr>
          <w:p w:rsidR="00ED6AAE" w:rsidRDefault="00ED6AAE">
            <w:pPr>
              <w:rPr>
                <w:szCs w:val="24"/>
              </w:rPr>
            </w:pPr>
          </w:p>
        </w:tc>
      </w:tr>
      <w:tr w:rsidR="00ED6AAE">
        <w:tc>
          <w:tcPr>
            <w:tcW w:w="817" w:type="dxa"/>
          </w:tcPr>
          <w:p w:rsidR="00ED6AAE" w:rsidRDefault="00ED6AAE">
            <w:pPr>
              <w:rPr>
                <w:szCs w:val="24"/>
              </w:rPr>
            </w:pPr>
          </w:p>
        </w:tc>
        <w:tc>
          <w:tcPr>
            <w:tcW w:w="4656" w:type="dxa"/>
            <w:vAlign w:val="center"/>
          </w:tcPr>
          <w:p w:rsidR="00ED6AAE" w:rsidRDefault="00ED6AAE">
            <w:pPr>
              <w:rPr>
                <w:szCs w:val="24"/>
              </w:rPr>
            </w:pPr>
          </w:p>
        </w:tc>
        <w:tc>
          <w:tcPr>
            <w:tcW w:w="4656" w:type="dxa"/>
            <w:vAlign w:val="center"/>
          </w:tcPr>
          <w:p w:rsidR="00ED6AAE" w:rsidRDefault="00ED6AAE">
            <w:pPr>
              <w:rPr>
                <w:szCs w:val="24"/>
              </w:rPr>
            </w:pPr>
          </w:p>
        </w:tc>
        <w:tc>
          <w:tcPr>
            <w:tcW w:w="4657" w:type="dxa"/>
            <w:vAlign w:val="center"/>
          </w:tcPr>
          <w:p w:rsidR="00ED6AAE" w:rsidRDefault="00ED6AAE">
            <w:pPr>
              <w:rPr>
                <w:szCs w:val="24"/>
              </w:rPr>
            </w:pPr>
          </w:p>
        </w:tc>
      </w:tr>
      <w:tr w:rsidR="00ED6AAE">
        <w:tc>
          <w:tcPr>
            <w:tcW w:w="817" w:type="dxa"/>
          </w:tcPr>
          <w:p w:rsidR="00ED6AAE" w:rsidRDefault="00ED6AAE">
            <w:pPr>
              <w:rPr>
                <w:szCs w:val="24"/>
              </w:rPr>
            </w:pPr>
          </w:p>
        </w:tc>
        <w:tc>
          <w:tcPr>
            <w:tcW w:w="4656" w:type="dxa"/>
            <w:vAlign w:val="center"/>
          </w:tcPr>
          <w:p w:rsidR="00ED6AAE" w:rsidRDefault="00ED6AAE">
            <w:pPr>
              <w:rPr>
                <w:szCs w:val="24"/>
              </w:rPr>
            </w:pPr>
          </w:p>
        </w:tc>
        <w:tc>
          <w:tcPr>
            <w:tcW w:w="4656" w:type="dxa"/>
            <w:vAlign w:val="center"/>
          </w:tcPr>
          <w:p w:rsidR="00ED6AAE" w:rsidRDefault="00ED6AAE">
            <w:pPr>
              <w:rPr>
                <w:szCs w:val="24"/>
              </w:rPr>
            </w:pPr>
          </w:p>
        </w:tc>
        <w:tc>
          <w:tcPr>
            <w:tcW w:w="4657" w:type="dxa"/>
            <w:vAlign w:val="center"/>
          </w:tcPr>
          <w:p w:rsidR="00ED6AAE" w:rsidRDefault="00ED6AAE">
            <w:pPr>
              <w:rPr>
                <w:szCs w:val="24"/>
              </w:rPr>
            </w:pPr>
          </w:p>
        </w:tc>
      </w:tr>
    </w:tbl>
    <w:p w:rsidR="00ED6AAE" w:rsidRDefault="00ED6AAE"/>
    <w:p w:rsidR="00ED6AAE" w:rsidRDefault="00A66AFA">
      <w:pPr>
        <w:rPr>
          <w:sz w:val="22"/>
          <w:szCs w:val="22"/>
        </w:rPr>
      </w:pPr>
      <w:r>
        <w:rPr>
          <w:sz w:val="22"/>
          <w:szCs w:val="22"/>
        </w:rPr>
        <w:t>* V</w:t>
      </w:r>
      <w:r>
        <w:rPr>
          <w:bCs/>
          <w:sz w:val="22"/>
          <w:szCs w:val="22"/>
          <w:lang w:eastAsia="lt-LT"/>
        </w:rPr>
        <w:t>ertinimo kriterijai perkeliami iš Biudžeto lėšų naudojimo sutarties.</w:t>
      </w:r>
    </w:p>
    <w:p w:rsidR="00ED6AAE" w:rsidRDefault="00ED6AAE">
      <w:pPr>
        <w:rPr>
          <w:szCs w:val="24"/>
        </w:rPr>
      </w:pPr>
    </w:p>
    <w:p w:rsidR="00ED6AAE" w:rsidRDefault="00ED6AAE">
      <w:pPr>
        <w:rPr>
          <w:szCs w:val="24"/>
        </w:rPr>
      </w:pPr>
    </w:p>
    <w:p w:rsidR="00ED6AAE" w:rsidRDefault="00ED6AAE">
      <w:pPr>
        <w:rPr>
          <w:szCs w:val="24"/>
        </w:rPr>
      </w:pPr>
    </w:p>
    <w:p w:rsidR="00ED6AAE" w:rsidRDefault="00A66AFA">
      <w:pPr>
        <w:rPr>
          <w:szCs w:val="24"/>
        </w:rPr>
      </w:pPr>
      <w:r>
        <w:rPr>
          <w:szCs w:val="24"/>
        </w:rPr>
        <w:t xml:space="preserve">Projekto vykdytojas         </w:t>
      </w:r>
    </w:p>
    <w:p w:rsidR="00ED6AAE" w:rsidRDefault="00A66AFA">
      <w:pPr>
        <w:ind w:left="4320" w:firstLine="720"/>
        <w:rPr>
          <w:sz w:val="22"/>
          <w:szCs w:val="22"/>
        </w:rPr>
      </w:pPr>
      <w:r>
        <w:rPr>
          <w:szCs w:val="24"/>
        </w:rPr>
        <w:t>(parašas)</w:t>
      </w:r>
      <w:r>
        <w:rPr>
          <w:szCs w:val="24"/>
        </w:rPr>
        <w:tab/>
      </w:r>
      <w:r>
        <w:rPr>
          <w:szCs w:val="24"/>
        </w:rPr>
        <w:tab/>
      </w:r>
      <w:r>
        <w:rPr>
          <w:szCs w:val="24"/>
        </w:rPr>
        <w:tab/>
      </w:r>
      <w:r>
        <w:rPr>
          <w:szCs w:val="24"/>
        </w:rPr>
        <w:tab/>
      </w:r>
      <w:r>
        <w:rPr>
          <w:szCs w:val="24"/>
          <w:u w:val="single"/>
        </w:rPr>
        <w:tab/>
      </w:r>
      <w:r>
        <w:rPr>
          <w:szCs w:val="24"/>
        </w:rPr>
        <w:tab/>
      </w:r>
      <w:r>
        <w:rPr>
          <w:szCs w:val="24"/>
        </w:rPr>
        <w:tab/>
      </w:r>
      <w:r>
        <w:rPr>
          <w:szCs w:val="24"/>
        </w:rPr>
        <w:tab/>
      </w:r>
      <w:r>
        <w:rPr>
          <w:szCs w:val="24"/>
        </w:rPr>
        <w:tab/>
        <w:t>(Vardas, pavardė)</w:t>
      </w:r>
    </w:p>
    <w:sectPr w:rsidR="00ED6AAE">
      <w:pgSz w:w="16838" w:h="11906" w:orient="landscape" w:code="9"/>
      <w:pgMar w:top="1701" w:right="1134" w:bottom="680" w:left="1134" w:header="340" w:footer="567" w:gutter="0"/>
      <w:pgNumType w:start="1"/>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6AAE" w:rsidRDefault="00A66AFA">
      <w:pPr>
        <w:rPr>
          <w:szCs w:val="24"/>
          <w:lang w:val="en-GB"/>
        </w:rPr>
      </w:pPr>
      <w:r>
        <w:rPr>
          <w:szCs w:val="24"/>
          <w:lang w:val="en-GB"/>
        </w:rPr>
        <w:separator/>
      </w:r>
    </w:p>
  </w:endnote>
  <w:endnote w:type="continuationSeparator" w:id="0">
    <w:p w:rsidR="00ED6AAE" w:rsidRDefault="00A66AFA">
      <w:pPr>
        <w:rPr>
          <w:szCs w:val="24"/>
          <w:lang w:val="en-GB"/>
        </w:rPr>
      </w:pPr>
      <w:r>
        <w:rPr>
          <w:szCs w:val="24"/>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ED6AAE">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ED6AAE">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ED6AAE">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6AAE" w:rsidRDefault="00A66AFA">
      <w:pPr>
        <w:rPr>
          <w:szCs w:val="24"/>
          <w:lang w:val="en-GB"/>
        </w:rPr>
      </w:pPr>
      <w:r>
        <w:rPr>
          <w:szCs w:val="24"/>
          <w:lang w:val="en-GB"/>
        </w:rPr>
        <w:separator/>
      </w:r>
    </w:p>
  </w:footnote>
  <w:footnote w:type="continuationSeparator" w:id="0">
    <w:p w:rsidR="00ED6AAE" w:rsidRDefault="00A66AFA">
      <w:pPr>
        <w:rPr>
          <w:szCs w:val="24"/>
          <w:lang w:val="en-GB"/>
        </w:rPr>
      </w:pPr>
      <w:r>
        <w:rPr>
          <w:szCs w:val="24"/>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A66AFA">
    <w:pPr>
      <w:framePr w:wrap="auto" w:vAnchor="text" w:hAnchor="margin" w:xAlign="center" w:y="1"/>
      <w:tabs>
        <w:tab w:val="center" w:pos="4153"/>
        <w:tab w:val="right" w:pos="8306"/>
      </w:tabs>
      <w:rPr>
        <w:rFonts w:ascii="Arial" w:hAnsi="Arial"/>
        <w:sz w:val="22"/>
        <w:lang w:val="en-US"/>
      </w:rPr>
    </w:pPr>
    <w:r>
      <w:rPr>
        <w:rFonts w:ascii="Arial" w:hAnsi="Arial"/>
        <w:sz w:val="22"/>
        <w:lang w:val="en-US"/>
      </w:rPr>
      <w:fldChar w:fldCharType="begin"/>
    </w:r>
    <w:r>
      <w:rPr>
        <w:rFonts w:ascii="Arial" w:hAnsi="Arial"/>
        <w:sz w:val="22"/>
        <w:lang w:val="en-US"/>
      </w:rPr>
      <w:instrText xml:space="preserve">PAGE  </w:instrText>
    </w:r>
    <w:r>
      <w:rPr>
        <w:rFonts w:ascii="Arial" w:hAnsi="Arial"/>
        <w:sz w:val="22"/>
        <w:lang w:val="en-US"/>
      </w:rPr>
      <w:fldChar w:fldCharType="separate"/>
    </w:r>
    <w:r>
      <w:rPr>
        <w:rFonts w:ascii="Arial" w:hAnsi="Arial"/>
        <w:sz w:val="22"/>
        <w:lang w:val="en-US"/>
      </w:rPr>
      <w:t>1</w:t>
    </w:r>
    <w:r>
      <w:rPr>
        <w:rFonts w:ascii="Arial" w:hAnsi="Arial"/>
        <w:sz w:val="22"/>
        <w:lang w:val="en-US"/>
      </w:rPr>
      <w:fldChar w:fldCharType="end"/>
    </w:r>
  </w:p>
  <w:p w:rsidR="00ED6AAE" w:rsidRDefault="00ED6AAE">
    <w:pPr>
      <w:tabs>
        <w:tab w:val="center" w:pos="4153"/>
        <w:tab w:val="right" w:pos="8306"/>
      </w:tabs>
      <w:rPr>
        <w:rFonts w:ascii="Arial" w:hAnsi="Arial"/>
        <w:sz w:val="22"/>
        <w:lang w:val="en-US"/>
      </w:rPr>
    </w:pPr>
  </w:p>
  <w:p w:rsidR="00ED6AAE" w:rsidRDefault="00ED6AA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A66AFA">
    <w:pPr>
      <w:tabs>
        <w:tab w:val="center" w:pos="4819"/>
        <w:tab w:val="right" w:pos="9638"/>
      </w:tabs>
      <w:jc w:val="center"/>
    </w:pPr>
    <w:r>
      <w:fldChar w:fldCharType="begin"/>
    </w:r>
    <w:r>
      <w:instrText>PAGE   \* MERGEFORMAT</w:instrText>
    </w:r>
    <w:r>
      <w:fldChar w:fldCharType="separate"/>
    </w:r>
    <w:r w:rsidR="003271B2">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6AAE" w:rsidRDefault="00ED6AAE">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64D8"/>
    <w:rsid w:val="002C64D8"/>
    <w:rsid w:val="003271B2"/>
    <w:rsid w:val="00A66AFA"/>
    <w:rsid w:val="00ED6AAE"/>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2EACC10"/>
  <w15:docId w15:val="{DB8D8CC3-1DC5-4BF9-9753-F9C134B6C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A66AF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043829">
      <w:bodyDiv w:val="1"/>
      <w:marLeft w:val="0"/>
      <w:marRight w:val="0"/>
      <w:marTop w:val="0"/>
      <w:marBottom w:val="0"/>
      <w:divBdr>
        <w:top w:val="none" w:sz="0" w:space="0" w:color="auto"/>
        <w:left w:val="none" w:sz="0" w:space="0" w:color="auto"/>
        <w:bottom w:val="none" w:sz="0" w:space="0" w:color="auto"/>
        <w:right w:val="none" w:sz="0" w:space="0" w:color="auto"/>
      </w:divBdr>
    </w:div>
    <w:div w:id="1062602088">
      <w:bodyDiv w:val="1"/>
      <w:marLeft w:val="0"/>
      <w:marRight w:val="0"/>
      <w:marTop w:val="0"/>
      <w:marBottom w:val="0"/>
      <w:divBdr>
        <w:top w:val="none" w:sz="0" w:space="0" w:color="auto"/>
        <w:left w:val="none" w:sz="0" w:space="0" w:color="auto"/>
        <w:bottom w:val="none" w:sz="0" w:space="0" w:color="auto"/>
        <w:right w:val="none" w:sz="0" w:space="0" w:color="auto"/>
      </w:divBdr>
      <w:divsChild>
        <w:div w:id="233200835">
          <w:marLeft w:val="0"/>
          <w:marRight w:val="0"/>
          <w:marTop w:val="0"/>
          <w:marBottom w:val="0"/>
          <w:divBdr>
            <w:top w:val="none" w:sz="0" w:space="0" w:color="auto"/>
            <w:left w:val="none" w:sz="0" w:space="0" w:color="auto"/>
            <w:bottom w:val="none" w:sz="0" w:space="0" w:color="auto"/>
            <w:right w:val="none" w:sz="0" w:space="0" w:color="auto"/>
          </w:divBdr>
          <w:divsChild>
            <w:div w:id="1781488740">
              <w:marLeft w:val="0"/>
              <w:marRight w:val="0"/>
              <w:marTop w:val="0"/>
              <w:marBottom w:val="0"/>
              <w:divBdr>
                <w:top w:val="none" w:sz="0" w:space="0" w:color="auto"/>
                <w:left w:val="none" w:sz="0" w:space="0" w:color="auto"/>
                <w:bottom w:val="none" w:sz="0" w:space="0" w:color="auto"/>
                <w:right w:val="none" w:sz="0" w:space="0" w:color="auto"/>
              </w:divBdr>
              <w:divsChild>
                <w:div w:id="1291009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Relationships xmlns="http://schemas.openxmlformats.org/package/2006/relationships">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fontTable" Target="fontTable.xml"/>
  <Relationship Id="rId17" Type="http://schemas.openxmlformats.org/officeDocument/2006/relationships/glossaryDocument" Target="glossary/document.xml"/>
  <Relationship Id="rId18" Type="http://schemas.openxmlformats.org/officeDocument/2006/relationships/theme" Target="theme/theme1.xml"/>
  <Relationship Id="rId2" Type="http://schemas.openxmlformats.org/officeDocument/2006/relationships/customXml" Target="../customXml/item2.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oleObject" Target="embeddings/oleObject1.bin"/>
</Relationships>

</file>

<file path=word/glossary/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Bendrosios nuostatos"/>
          <w:gallery w:val="placeholder"/>
        </w:category>
        <w:types>
          <w:type w:val="bbPlcHdr"/>
        </w:types>
        <w:behaviors>
          <w:behavior w:val="content"/>
        </w:behaviors>
        <w:guid w:val="{78159E08-7B89-45FC-A3A8-E7503638725F}"/>
      </w:docPartPr>
      <w:docPartBody>
        <w:p w:rsidR="00F253A7" w:rsidRDefault="009508E0">
          <w:r w:rsidRPr="00DA77F9">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8E0"/>
    <w:rsid w:val="009508E0"/>
    <w:rsid w:val="00F25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508E0"/>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2.xml><?xml version="1.0" encoding="utf-8"?>
<b:Sources xmlns:b="http://schemas.openxmlformats.org/officeDocument/2006/bibliography" xmlns="http://schemas.openxmlformats.org/officeDocument/2006/bibliography" SelectedStyle="\APA.XSL" StyleName="APA Fifth Edition"/>
</file>

<file path=customXml/itemProps2.xml><?xml version="1.0" encoding="utf-8"?>
<ds:datastoreItem xmlns:ds="http://schemas.openxmlformats.org/officeDocument/2006/customXml" ds:itemID="{5E82B58D-9551-4E51-8860-9FA57D553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17</Pages>
  <Words>4466</Words>
  <Characters>33101</Characters>
  <Application>Microsoft Office Word</Application>
  <DocSecurity>0</DocSecurity>
  <Lines>275</Lines>
  <Paragraphs>74</Paragraphs>
  <ScaleCrop>false</ScaleCrop>
  <HeadingPairs>
    <vt:vector size="2" baseType="variant">
      <vt:variant>
        <vt:lpstr>Pavadinimas</vt:lpstr>
      </vt:variant>
      <vt:variant>
        <vt:i4>1</vt:i4>
      </vt:variant>
    </vt:vector>
  </HeadingPairs>
  <TitlesOfParts>
    <vt:vector size="1" baseType="lpstr">
      <vt:lpstr>PROJEKTAS</vt:lpstr>
    </vt:vector>
  </TitlesOfParts>
  <Company>Telšių rajono savivaldybė</Company>
  <LinksUpToDate>false</LinksUpToDate>
  <CharactersWithSpaces>37493</CharactersWithSpaces>
  <SharedDoc>false</SharedDoc>
  <HyperlinkBase/>
  <HyperlinksChanged>false</HyperlinksChanged>
  <AppVersion>16.0000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2024-03-12T08:14:00Z</dcterms:created>
  <dc:creator>vartotojas</dc:creator>
  <lastModifiedBy>JŪRĖNIENĖ Jolanta</lastModifiedBy>
  <lastPrinted>2022-09-16T07:30:00Z</lastPrinted>
  <dcterms:modified xsi:type="dcterms:W3CDTF">2024-03-12T15:15:00Z</dcterms:modified>
  <revision>4</revision>
  <dc:title>PROJEKTAS</dc:title>
</coreProperties>
</file>