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54625DC6" w:rsidR="00983232" w:rsidRPr="00CC495C" w:rsidRDefault="00953094" w:rsidP="00953094">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DC12CB">
              <w:rPr>
                <w:b/>
                <w:sz w:val="20"/>
                <w:szCs w:val="20"/>
                <w:lang w:val="lt-LT"/>
              </w:rPr>
              <w:t> </w:t>
            </w:r>
            <w:r w:rsidR="00DC12CB">
              <w:rPr>
                <w:b/>
                <w:sz w:val="20"/>
                <w:szCs w:val="20"/>
                <w:lang w:val="lt-LT"/>
              </w:rPr>
              <w:t> </w:t>
            </w:r>
            <w:r w:rsidR="00DC12CB">
              <w:rPr>
                <w:b/>
                <w:sz w:val="20"/>
                <w:szCs w:val="20"/>
                <w:lang w:val="lt-LT"/>
              </w:rPr>
              <w:t> </w:t>
            </w:r>
            <w:r w:rsidR="00DC12CB">
              <w:rPr>
                <w:b/>
                <w:sz w:val="20"/>
                <w:szCs w:val="20"/>
                <w:lang w:val="lt-LT"/>
              </w:rPr>
              <w:t> </w:t>
            </w:r>
            <w:r w:rsidR="00DC12CB">
              <w:rPr>
                <w:b/>
                <w:sz w:val="20"/>
                <w:szCs w:val="20"/>
                <w:lang w:val="lt-LT"/>
              </w:rPr>
              <w:t>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51.6pt" o:ole="" fillcolor="window">
                  <v:imagedata r:id="rId8" o:title=""/>
                </v:shape>
                <o:OLEObject Type="Embed" ProgID="Word.Picture.8" ShapeID="_x0000_i1025" DrawAspect="Content" ObjectID="_1824015980"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C83CA8" w14:paraId="05337C2F" w14:textId="77777777">
        <w:trPr>
          <w:trHeight w:val="284"/>
          <w:jc w:val="center"/>
        </w:trPr>
        <w:tc>
          <w:tcPr>
            <w:tcW w:w="9558" w:type="dxa"/>
            <w:shd w:val="clear" w:color="auto" w:fill="auto"/>
            <w:vAlign w:val="bottom"/>
          </w:tcPr>
          <w:p w14:paraId="0CA085A3" w14:textId="1BEF2E5C" w:rsidR="001F5DF2" w:rsidRPr="00CC495C" w:rsidRDefault="001F5DF2" w:rsidP="00E503C4">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Pr="00CC495C">
              <w:rPr>
                <w:b/>
                <w:noProof/>
                <w:lang w:val="lt-LT"/>
              </w:rPr>
              <w:t>DĖL</w:t>
            </w:r>
            <w:r w:rsidR="00D11DFA" w:rsidRPr="00CC495C">
              <w:rPr>
                <w:b/>
                <w:noProof/>
                <w:lang w:val="lt-LT"/>
              </w:rPr>
              <w:t xml:space="preserve"> </w:t>
            </w:r>
            <w:r w:rsidR="00875825">
              <w:rPr>
                <w:b/>
                <w:noProof/>
                <w:lang w:val="lt-LT"/>
              </w:rPr>
              <w:t>202</w:t>
            </w:r>
            <w:r w:rsidR="00E503C4">
              <w:rPr>
                <w:b/>
                <w:noProof/>
                <w:lang w:val="lt-LT"/>
              </w:rPr>
              <w:t>5</w:t>
            </w:r>
            <w:r w:rsidR="00875825">
              <w:rPr>
                <w:b/>
                <w:noProof/>
                <w:lang w:val="lt-LT"/>
              </w:rPr>
              <w:t xml:space="preserve"> </w:t>
            </w:r>
            <w:r w:rsidR="00875825" w:rsidRPr="00875825">
              <w:rPr>
                <w:b/>
                <w:noProof/>
                <w:lang w:val="lt-LT"/>
              </w:rPr>
              <w:t>METŲ TELŠIŲ RAJONO SAVIVALDYBĖS SMULKIOJO IR VIDUTINIO VERSLO BEI KAIMO PLĖTROS PROGRAMOS SĄMATOS PATVIRTINIMO</w:t>
            </w:r>
            <w:r w:rsidRPr="00CC495C">
              <w:rPr>
                <w:b/>
                <w:lang w:val="lt-LT"/>
              </w:rPr>
              <w:fldChar w:fldCharType="end"/>
            </w:r>
            <w:bookmarkEnd w:id="3"/>
          </w:p>
        </w:tc>
      </w:tr>
      <w:tr w:rsidR="00303C9B" w:rsidRPr="00C83CA8"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C83CA8" w14:paraId="58A81EDC" w14:textId="77777777">
        <w:trPr>
          <w:trHeight w:val="284"/>
          <w:jc w:val="center"/>
        </w:trPr>
        <w:tc>
          <w:tcPr>
            <w:tcW w:w="9558" w:type="dxa"/>
            <w:vAlign w:val="bottom"/>
          </w:tcPr>
          <w:p w14:paraId="6F9F9871" w14:textId="15DBC572" w:rsidR="00983232" w:rsidRPr="00CC495C" w:rsidRDefault="001F5DF2" w:rsidP="001A68A0">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E503C4">
              <w:rPr>
                <w:bCs/>
                <w:noProof/>
                <w:lang w:val="lt-LT"/>
              </w:rPr>
              <w:t>5</w:t>
            </w:r>
            <w:r w:rsidRPr="00CC495C">
              <w:rPr>
                <w:bCs/>
                <w:noProof/>
                <w:lang w:val="lt-LT"/>
              </w:rPr>
              <w:t xml:space="preserve"> m.</w:t>
            </w:r>
            <w:r w:rsidR="00D5359D">
              <w:rPr>
                <w:bCs/>
                <w:noProof/>
                <w:lang w:val="lt-LT"/>
              </w:rPr>
              <w:t xml:space="preserve"> </w:t>
            </w:r>
            <w:r w:rsidR="001A68A0">
              <w:rPr>
                <w:bCs/>
                <w:noProof/>
                <w:lang w:val="lt-LT"/>
              </w:rPr>
              <w:t>birželio 26</w:t>
            </w:r>
            <w:r w:rsidR="00875825">
              <w:rPr>
                <w:bCs/>
                <w:noProof/>
                <w:lang w:val="lt-LT"/>
              </w:rPr>
              <w:t xml:space="preserve"> </w:t>
            </w:r>
            <w:r w:rsidR="008B4DAA" w:rsidRPr="00CC495C">
              <w:rPr>
                <w:bCs/>
                <w:noProof/>
                <w:lang w:val="lt-LT"/>
              </w:rPr>
              <w:t>d. Nr.</w:t>
            </w:r>
            <w:r w:rsidR="00875825">
              <w:rPr>
                <w:bCs/>
                <w:noProof/>
                <w:lang w:val="lt-LT"/>
              </w:rPr>
              <w:t xml:space="preserve"> T1-</w:t>
            </w:r>
            <w:r w:rsidR="00A42FDE">
              <w:rPr>
                <w:bCs/>
                <w:noProof/>
                <w:lang w:val="lt-LT"/>
              </w:rPr>
              <w:t>236</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8D6279">
          <w:headerReference w:type="even" r:id="rId10"/>
          <w:pgSz w:w="11906" w:h="16838" w:code="9"/>
          <w:pgMar w:top="284" w:right="680" w:bottom="1134" w:left="1701" w:header="0" w:footer="567" w:gutter="0"/>
          <w:cols w:space="1296"/>
          <w:titlePg/>
        </w:sectPr>
      </w:pPr>
    </w:p>
    <w:p w14:paraId="2D7FE2F5" w14:textId="77777777" w:rsidR="00875825" w:rsidRPr="006420F9" w:rsidRDefault="00EC670F" w:rsidP="009C715F">
      <w:pPr>
        <w:jc w:val="both"/>
        <w:rPr>
          <w:lang w:val="lt-LT"/>
        </w:rPr>
      </w:pPr>
      <w:r w:rsidRPr="006420F9">
        <w:rPr>
          <w:lang w:val="lt-LT"/>
        </w:rPr>
        <w:tab/>
      </w:r>
      <w:r w:rsidR="00875825" w:rsidRPr="006420F9">
        <w:rPr>
          <w:lang w:val="lt-LT"/>
        </w:rPr>
        <w:t>Vadovaudamasi Telšių rajono savivaldybės smulkiojo ir vidutinio verslo bei kaimo plėtros programos nuostatų, patvirtintų Telšių rajono savivaldybės tarybos 2023 m. lapkričio 30 d. sprendimu Nr. T1-313 „Dėl Telšių rajono savivaldybės smulkiojo ir vidutinio verslo bei kaimo plėtros programos nuostatų tvirtinimo“, 5 punktu, Telšių rajono savivaldybės taryba  nusprendžia:</w:t>
      </w:r>
    </w:p>
    <w:p w14:paraId="289E7ABD" w14:textId="38621784" w:rsidR="00EC670F" w:rsidRDefault="00875825" w:rsidP="001A68A0">
      <w:pPr>
        <w:pStyle w:val="Sraopastraipa"/>
        <w:numPr>
          <w:ilvl w:val="0"/>
          <w:numId w:val="8"/>
        </w:numPr>
        <w:tabs>
          <w:tab w:val="left" w:pos="993"/>
        </w:tabs>
        <w:ind w:left="0" w:firstLine="774"/>
        <w:jc w:val="both"/>
        <w:rPr>
          <w:lang w:val="lt-LT"/>
        </w:rPr>
      </w:pPr>
      <w:r w:rsidRPr="001A68A0">
        <w:rPr>
          <w:lang w:val="lt-LT"/>
        </w:rPr>
        <w:t>Patvirtinti 202</w:t>
      </w:r>
      <w:r w:rsidR="00E503C4" w:rsidRPr="001A68A0">
        <w:rPr>
          <w:lang w:val="lt-LT"/>
        </w:rPr>
        <w:t>5</w:t>
      </w:r>
      <w:r w:rsidRPr="001A68A0">
        <w:rPr>
          <w:lang w:val="lt-LT"/>
        </w:rPr>
        <w:t xml:space="preserve"> metų Telšių rajono savivaldybės smulkiojo ir vidutinio verslo bei kaimo plėtr</w:t>
      </w:r>
      <w:r w:rsidR="001A68A0">
        <w:rPr>
          <w:lang w:val="lt-LT"/>
        </w:rPr>
        <w:t>os programos sąmatą (pridedama);</w:t>
      </w:r>
    </w:p>
    <w:p w14:paraId="262CFAB2" w14:textId="18EB364B" w:rsidR="001A68A0" w:rsidRPr="001A68A0" w:rsidRDefault="001A68A0" w:rsidP="001A68A0">
      <w:pPr>
        <w:pStyle w:val="Sraopastraipa"/>
        <w:numPr>
          <w:ilvl w:val="0"/>
          <w:numId w:val="8"/>
        </w:numPr>
        <w:tabs>
          <w:tab w:val="left" w:pos="993"/>
        </w:tabs>
        <w:ind w:left="0" w:firstLine="774"/>
        <w:jc w:val="both"/>
        <w:rPr>
          <w:lang w:val="lt-LT"/>
        </w:rPr>
      </w:pPr>
      <w:r>
        <w:rPr>
          <w:lang w:val="lt-LT"/>
        </w:rPr>
        <w:t>Pripažinti netekusiu galios Telšių rajono savivaldybės 2025 m. vasario 27 d. sprendimą Nr. T1-55 „Dėl 2025</w:t>
      </w:r>
      <w:r w:rsidRPr="001A68A0">
        <w:rPr>
          <w:lang w:val="lt-LT"/>
        </w:rPr>
        <w:t xml:space="preserve"> metų Telšių rajono savivaldybės smulkiojo ir vidutinio verslo bei kaimo plėtros programos sąmatos patvirtinimo“.</w:t>
      </w:r>
    </w:p>
    <w:p w14:paraId="0552F373" w14:textId="77777777" w:rsidR="003B4A1C" w:rsidRPr="006420F9" w:rsidRDefault="003B4A1C" w:rsidP="003B4A1C">
      <w:pPr>
        <w:pStyle w:val="Antrats"/>
        <w:tabs>
          <w:tab w:val="clear" w:pos="4153"/>
          <w:tab w:val="clear" w:pos="8306"/>
        </w:tabs>
        <w:jc w:val="both"/>
        <w:rPr>
          <w:rFonts w:ascii="Times New Roman" w:hAnsi="Times New Roman"/>
          <w:sz w:val="24"/>
          <w:szCs w:val="24"/>
          <w:lang w:val="lt-LT"/>
        </w:rPr>
      </w:pPr>
    </w:p>
    <w:p w14:paraId="5A5240F7" w14:textId="77777777" w:rsidR="003B4A1C" w:rsidRPr="006420F9" w:rsidRDefault="003B4A1C" w:rsidP="003B4A1C">
      <w:pPr>
        <w:jc w:val="both"/>
        <w:rPr>
          <w:lang w:val="lt-LT"/>
        </w:rPr>
      </w:pPr>
    </w:p>
    <w:p w14:paraId="20933ACB" w14:textId="77777777" w:rsidR="003B4A1C" w:rsidRPr="006420F9" w:rsidRDefault="003B4A1C" w:rsidP="003B4A1C">
      <w:pPr>
        <w:jc w:val="both"/>
        <w:rPr>
          <w:lang w:val="lt-LT"/>
        </w:rPr>
      </w:pPr>
    </w:p>
    <w:p w14:paraId="4B434946" w14:textId="4D1EE80A" w:rsidR="003B4A1C" w:rsidRPr="006420F9" w:rsidRDefault="003B4A1C" w:rsidP="003B4A1C">
      <w:pPr>
        <w:pStyle w:val="Antrats"/>
        <w:tabs>
          <w:tab w:val="clear" w:pos="4153"/>
          <w:tab w:val="clear" w:pos="8306"/>
        </w:tabs>
        <w:rPr>
          <w:rFonts w:ascii="Times New Roman" w:hAnsi="Times New Roman"/>
          <w:sz w:val="24"/>
          <w:szCs w:val="24"/>
          <w:lang w:val="lt-LT"/>
        </w:rPr>
      </w:pPr>
      <w:r w:rsidRPr="006420F9">
        <w:rPr>
          <w:rFonts w:ascii="Times New Roman" w:hAnsi="Times New Roman"/>
          <w:sz w:val="24"/>
          <w:szCs w:val="24"/>
          <w:lang w:val="lt-LT"/>
        </w:rPr>
        <w:t>Savivaldybės meras</w:t>
      </w:r>
      <w:r w:rsidRPr="006420F9">
        <w:rPr>
          <w:rFonts w:ascii="Times New Roman" w:hAnsi="Times New Roman"/>
          <w:sz w:val="24"/>
          <w:szCs w:val="24"/>
          <w:lang w:val="lt-LT"/>
        </w:rPr>
        <w:tab/>
      </w:r>
      <w:r w:rsidRPr="006420F9">
        <w:rPr>
          <w:rFonts w:ascii="Times New Roman" w:hAnsi="Times New Roman"/>
          <w:sz w:val="24"/>
          <w:szCs w:val="24"/>
          <w:lang w:val="lt-LT"/>
        </w:rPr>
        <w:tab/>
      </w:r>
      <w:r w:rsidRPr="006420F9">
        <w:rPr>
          <w:rFonts w:ascii="Times New Roman" w:hAnsi="Times New Roman"/>
          <w:sz w:val="24"/>
          <w:szCs w:val="24"/>
          <w:lang w:val="lt-LT"/>
        </w:rPr>
        <w:tab/>
      </w:r>
      <w:r w:rsidRPr="006420F9">
        <w:rPr>
          <w:rFonts w:ascii="Times New Roman" w:hAnsi="Times New Roman"/>
          <w:sz w:val="24"/>
          <w:szCs w:val="24"/>
          <w:lang w:val="lt-LT"/>
        </w:rPr>
        <w:tab/>
      </w:r>
      <w:r w:rsidRPr="006420F9">
        <w:rPr>
          <w:rFonts w:ascii="Times New Roman" w:hAnsi="Times New Roman"/>
          <w:sz w:val="24"/>
          <w:szCs w:val="24"/>
          <w:lang w:val="lt-LT"/>
        </w:rPr>
        <w:tab/>
      </w:r>
      <w:r w:rsidRPr="006420F9">
        <w:rPr>
          <w:rFonts w:ascii="Times New Roman" w:hAnsi="Times New Roman"/>
          <w:sz w:val="24"/>
          <w:szCs w:val="24"/>
          <w:lang w:val="lt-LT"/>
        </w:rPr>
        <w:tab/>
      </w:r>
      <w:r w:rsidR="00316082" w:rsidRPr="006420F9">
        <w:rPr>
          <w:rFonts w:ascii="Times New Roman" w:hAnsi="Times New Roman"/>
          <w:sz w:val="24"/>
          <w:szCs w:val="24"/>
          <w:lang w:val="lt-LT"/>
        </w:rPr>
        <w:tab/>
      </w:r>
      <w:r w:rsidRPr="006420F9">
        <w:rPr>
          <w:rFonts w:ascii="Times New Roman" w:hAnsi="Times New Roman"/>
          <w:sz w:val="24"/>
          <w:szCs w:val="24"/>
          <w:lang w:val="lt-LT"/>
        </w:rPr>
        <w:tab/>
      </w:r>
      <w:r w:rsidRPr="006420F9">
        <w:rPr>
          <w:rFonts w:ascii="Times New Roman" w:hAnsi="Times New Roman"/>
          <w:sz w:val="24"/>
          <w:szCs w:val="24"/>
          <w:lang w:val="lt-LT"/>
        </w:rPr>
        <w:tab/>
        <w:t xml:space="preserve"> Tomas Katkus</w:t>
      </w:r>
    </w:p>
    <w:p w14:paraId="6F5EDFDD" w14:textId="77777777" w:rsidR="003B4A1C" w:rsidRPr="006420F9" w:rsidRDefault="003B4A1C" w:rsidP="003B4A1C">
      <w:pPr>
        <w:pStyle w:val="Antrats"/>
        <w:tabs>
          <w:tab w:val="clear" w:pos="4153"/>
          <w:tab w:val="clear" w:pos="8306"/>
        </w:tabs>
        <w:rPr>
          <w:rFonts w:ascii="Times New Roman" w:hAnsi="Times New Roman"/>
          <w:sz w:val="24"/>
          <w:szCs w:val="24"/>
          <w:lang w:val="lt-LT"/>
        </w:rPr>
      </w:pPr>
    </w:p>
    <w:p w14:paraId="25BF0E88" w14:textId="77777777" w:rsidR="003B4A1C" w:rsidRPr="006420F9" w:rsidRDefault="003B4A1C" w:rsidP="003B4A1C">
      <w:pPr>
        <w:pStyle w:val="Antrats"/>
        <w:tabs>
          <w:tab w:val="clear" w:pos="4153"/>
          <w:tab w:val="clear" w:pos="8306"/>
        </w:tabs>
        <w:rPr>
          <w:rFonts w:ascii="Times New Roman" w:hAnsi="Times New Roman"/>
          <w:sz w:val="24"/>
          <w:szCs w:val="24"/>
          <w:lang w:val="lt-LT"/>
        </w:rPr>
      </w:pPr>
    </w:p>
    <w:p w14:paraId="2FCBB49D" w14:textId="34DCB85D" w:rsidR="00373AB1" w:rsidRPr="006420F9" w:rsidRDefault="00373AB1" w:rsidP="00373AB1">
      <w:pPr>
        <w:pStyle w:val="Antrats"/>
        <w:tabs>
          <w:tab w:val="clear" w:pos="4153"/>
          <w:tab w:val="clear" w:pos="8306"/>
        </w:tabs>
        <w:jc w:val="both"/>
        <w:rPr>
          <w:rFonts w:ascii="Times New Roman" w:hAnsi="Times New Roman"/>
          <w:sz w:val="24"/>
          <w:szCs w:val="24"/>
          <w:lang w:val="lt-LT"/>
        </w:rPr>
      </w:pPr>
    </w:p>
    <w:p w14:paraId="1BDE698A"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576279BF"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3AB0B6FD"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5A645786"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52B01F7C"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3327AE00"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EBCBC01"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6036405"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0A49B7F1"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83227A9"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3C8F63DD"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4238615"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50BDA73E"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3FE17B3D"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AD307F5"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6AE030DB"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03989B0B" w14:textId="6515CDAC"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10802FF4" w14:textId="20BC6FC5" w:rsidR="00484097" w:rsidRPr="006420F9" w:rsidRDefault="00484097" w:rsidP="00373AB1">
      <w:pPr>
        <w:pStyle w:val="Antrats"/>
        <w:tabs>
          <w:tab w:val="clear" w:pos="4153"/>
          <w:tab w:val="clear" w:pos="8306"/>
        </w:tabs>
        <w:jc w:val="both"/>
        <w:rPr>
          <w:rFonts w:ascii="Times New Roman" w:hAnsi="Times New Roman"/>
          <w:sz w:val="24"/>
          <w:szCs w:val="24"/>
          <w:lang w:val="lt-LT"/>
        </w:rPr>
      </w:pPr>
    </w:p>
    <w:p w14:paraId="7818A105" w14:textId="63E62F74" w:rsidR="00484097" w:rsidRPr="006420F9" w:rsidRDefault="00484097" w:rsidP="00373AB1">
      <w:pPr>
        <w:pStyle w:val="Antrats"/>
        <w:tabs>
          <w:tab w:val="clear" w:pos="4153"/>
          <w:tab w:val="clear" w:pos="8306"/>
        </w:tabs>
        <w:jc w:val="both"/>
        <w:rPr>
          <w:rFonts w:ascii="Times New Roman" w:hAnsi="Times New Roman"/>
          <w:sz w:val="24"/>
          <w:szCs w:val="24"/>
          <w:lang w:val="lt-LT"/>
        </w:rPr>
      </w:pPr>
    </w:p>
    <w:p w14:paraId="10B7720D" w14:textId="689F0854" w:rsidR="00484097" w:rsidRPr="006420F9" w:rsidRDefault="00484097" w:rsidP="00373AB1">
      <w:pPr>
        <w:pStyle w:val="Antrats"/>
        <w:tabs>
          <w:tab w:val="clear" w:pos="4153"/>
          <w:tab w:val="clear" w:pos="8306"/>
        </w:tabs>
        <w:jc w:val="both"/>
        <w:rPr>
          <w:rFonts w:ascii="Times New Roman" w:hAnsi="Times New Roman"/>
          <w:sz w:val="24"/>
          <w:szCs w:val="24"/>
          <w:lang w:val="lt-LT"/>
        </w:rPr>
      </w:pPr>
    </w:p>
    <w:p w14:paraId="380F73C7" w14:textId="43D97D66" w:rsidR="00484097" w:rsidRPr="006420F9" w:rsidRDefault="00484097" w:rsidP="00373AB1">
      <w:pPr>
        <w:pStyle w:val="Antrats"/>
        <w:tabs>
          <w:tab w:val="clear" w:pos="4153"/>
          <w:tab w:val="clear" w:pos="8306"/>
        </w:tabs>
        <w:jc w:val="both"/>
        <w:rPr>
          <w:rFonts w:ascii="Times New Roman" w:hAnsi="Times New Roman"/>
          <w:sz w:val="24"/>
          <w:szCs w:val="24"/>
          <w:lang w:val="lt-LT"/>
        </w:rPr>
      </w:pPr>
    </w:p>
    <w:p w14:paraId="09AC7F4F" w14:textId="399CB797" w:rsidR="00484097" w:rsidRPr="006420F9" w:rsidRDefault="00484097" w:rsidP="00373AB1">
      <w:pPr>
        <w:pStyle w:val="Antrats"/>
        <w:tabs>
          <w:tab w:val="clear" w:pos="4153"/>
          <w:tab w:val="clear" w:pos="8306"/>
        </w:tabs>
        <w:jc w:val="both"/>
        <w:rPr>
          <w:rFonts w:ascii="Times New Roman" w:hAnsi="Times New Roman"/>
          <w:sz w:val="24"/>
          <w:szCs w:val="24"/>
          <w:lang w:val="lt-LT"/>
        </w:rPr>
      </w:pPr>
    </w:p>
    <w:p w14:paraId="4C3BF70B" w14:textId="52986FBD" w:rsidR="00484097" w:rsidRPr="006420F9" w:rsidRDefault="00F81B43" w:rsidP="00373AB1">
      <w:pPr>
        <w:pStyle w:val="Antrats"/>
        <w:tabs>
          <w:tab w:val="clear" w:pos="4153"/>
          <w:tab w:val="clear" w:pos="8306"/>
        </w:tabs>
        <w:jc w:val="both"/>
        <w:rPr>
          <w:rFonts w:ascii="Times New Roman" w:hAnsi="Times New Roman"/>
          <w:sz w:val="24"/>
          <w:szCs w:val="24"/>
          <w:lang w:val="lt-LT"/>
        </w:rPr>
      </w:pPr>
      <w:r w:rsidRPr="00F81B43">
        <w:rPr>
          <w:rFonts w:ascii="Times New Roman" w:hAnsi="Times New Roman"/>
          <w:sz w:val="24"/>
          <w:szCs w:val="24"/>
          <w:lang w:val="lt-LT"/>
        </w:rPr>
        <w:t xml:space="preserve">Neringa Urbonienė, tel.: (+370 444) 22 358, +370 608 60356, el. p. </w:t>
      </w:r>
      <w:hyperlink r:id="rId11" w:history="1">
        <w:r w:rsidRPr="00F81B43">
          <w:rPr>
            <w:rStyle w:val="Hipersaitas"/>
            <w:rFonts w:ascii="Times New Roman" w:hAnsi="Times New Roman"/>
            <w:sz w:val="24"/>
            <w:szCs w:val="24"/>
            <w:lang w:val="lt-LT"/>
          </w:rPr>
          <w:t>neringa.urboniene@telsiai.lt</w:t>
        </w:r>
      </w:hyperlink>
    </w:p>
    <w:p w14:paraId="33FF8DCB" w14:textId="77777777" w:rsidR="00AB4158" w:rsidRPr="006420F9" w:rsidRDefault="00AB4158" w:rsidP="00373AB1">
      <w:pPr>
        <w:pStyle w:val="Antrats"/>
        <w:tabs>
          <w:tab w:val="clear" w:pos="4153"/>
          <w:tab w:val="clear" w:pos="8306"/>
        </w:tabs>
        <w:jc w:val="both"/>
        <w:rPr>
          <w:rFonts w:ascii="Times New Roman" w:hAnsi="Times New Roman"/>
          <w:sz w:val="24"/>
          <w:szCs w:val="24"/>
          <w:lang w:val="lt-LT"/>
        </w:rPr>
      </w:pPr>
    </w:p>
    <w:p w14:paraId="5F860B6C" w14:textId="77777777" w:rsidR="000C6A8C" w:rsidRPr="006420F9" w:rsidRDefault="000C6A8C" w:rsidP="00C57B4B">
      <w:pPr>
        <w:pStyle w:val="Antrats"/>
        <w:tabs>
          <w:tab w:val="clear" w:pos="4153"/>
          <w:tab w:val="clear" w:pos="8306"/>
        </w:tabs>
        <w:rPr>
          <w:rFonts w:ascii="Times New Roman" w:hAnsi="Times New Roman"/>
          <w:sz w:val="24"/>
          <w:lang w:val="lt-LT"/>
        </w:rPr>
      </w:pPr>
    </w:p>
    <w:p w14:paraId="54C703EB" w14:textId="6B7810BD" w:rsidR="00654991" w:rsidRPr="006420F9" w:rsidRDefault="00654991" w:rsidP="00654991">
      <w:pPr>
        <w:spacing w:after="160" w:line="259" w:lineRule="auto"/>
        <w:rPr>
          <w:lang w:val="lt-LT"/>
        </w:rPr>
      </w:pPr>
      <w:r w:rsidRPr="006420F9">
        <w:rPr>
          <w:lang w:val="lt-LT"/>
        </w:rPr>
        <w:t xml:space="preserve"> </w:t>
      </w:r>
    </w:p>
    <w:p w14:paraId="71EE39D1" w14:textId="77777777" w:rsidR="00654991" w:rsidRPr="006420F9" w:rsidRDefault="00654991" w:rsidP="00654991">
      <w:pPr>
        <w:ind w:left="2957" w:firstLine="2288"/>
        <w:jc w:val="both"/>
        <w:rPr>
          <w:lang w:val="lt-LT"/>
        </w:rPr>
      </w:pPr>
      <w:r w:rsidRPr="006420F9">
        <w:rPr>
          <w:lang w:val="lt-LT"/>
        </w:rPr>
        <w:t>PATVIRTINTA</w:t>
      </w:r>
    </w:p>
    <w:p w14:paraId="5B2CF2E5" w14:textId="77777777" w:rsidR="00654991" w:rsidRPr="006420F9" w:rsidRDefault="00654991" w:rsidP="00654991">
      <w:pPr>
        <w:ind w:left="2957" w:firstLine="2288"/>
        <w:jc w:val="both"/>
        <w:rPr>
          <w:lang w:val="lt-LT"/>
        </w:rPr>
      </w:pPr>
      <w:r w:rsidRPr="006420F9">
        <w:rPr>
          <w:lang w:val="lt-LT"/>
        </w:rPr>
        <w:t>Telšių rajono savivaldybės tarybos</w:t>
      </w:r>
    </w:p>
    <w:p w14:paraId="666F31A7" w14:textId="12E6489F" w:rsidR="00654991" w:rsidRPr="006420F9" w:rsidRDefault="00E503C4" w:rsidP="00654991">
      <w:pPr>
        <w:ind w:left="2957" w:firstLine="2288"/>
        <w:jc w:val="both"/>
        <w:rPr>
          <w:lang w:val="lt-LT"/>
        </w:rPr>
      </w:pPr>
      <w:r>
        <w:rPr>
          <w:lang w:val="lt-LT"/>
        </w:rPr>
        <w:t>2025</w:t>
      </w:r>
      <w:r w:rsidR="001A68A0">
        <w:rPr>
          <w:lang w:val="lt-LT"/>
        </w:rPr>
        <w:t xml:space="preserve"> m. birželio 26</w:t>
      </w:r>
      <w:r w:rsidR="00654991" w:rsidRPr="006420F9">
        <w:rPr>
          <w:lang w:val="lt-LT"/>
        </w:rPr>
        <w:t xml:space="preserve"> d. sprendimu Nr. T1-</w:t>
      </w:r>
      <w:r w:rsidR="00A42FDE">
        <w:rPr>
          <w:lang w:val="lt-LT"/>
        </w:rPr>
        <w:t>236</w:t>
      </w:r>
      <w:bookmarkStart w:id="6" w:name="_GoBack"/>
      <w:bookmarkEnd w:id="6"/>
    </w:p>
    <w:p w14:paraId="52D0B42D" w14:textId="77777777" w:rsidR="00654991" w:rsidRPr="006420F9" w:rsidRDefault="00654991" w:rsidP="00654991">
      <w:pPr>
        <w:ind w:left="2957" w:firstLine="1296"/>
        <w:jc w:val="both"/>
        <w:rPr>
          <w:lang w:val="lt-LT"/>
        </w:rPr>
      </w:pPr>
    </w:p>
    <w:p w14:paraId="2B9CFA64" w14:textId="5960A22F" w:rsidR="00654991" w:rsidRPr="006420F9" w:rsidRDefault="00E503C4" w:rsidP="00654991">
      <w:pPr>
        <w:jc w:val="center"/>
        <w:rPr>
          <w:b/>
          <w:lang w:val="lt-LT"/>
        </w:rPr>
      </w:pPr>
      <w:r>
        <w:rPr>
          <w:b/>
          <w:bCs/>
          <w:lang w:val="lt-LT" w:eastAsia="lt-LT"/>
        </w:rPr>
        <w:t>TELŠIŲ RAJONO SAVIVALDYBĖS 2025</w:t>
      </w:r>
      <w:r w:rsidR="00654991" w:rsidRPr="006420F9">
        <w:rPr>
          <w:b/>
          <w:bCs/>
          <w:lang w:val="lt-LT" w:eastAsia="lt-LT"/>
        </w:rPr>
        <w:t xml:space="preserve"> M. SMULK</w:t>
      </w:r>
      <w:r w:rsidR="00186EB0" w:rsidRPr="006420F9">
        <w:rPr>
          <w:b/>
          <w:bCs/>
          <w:lang w:val="lt-LT" w:eastAsia="lt-LT"/>
        </w:rPr>
        <w:t>IOJO</w:t>
      </w:r>
      <w:r w:rsidR="00654991" w:rsidRPr="006420F9">
        <w:rPr>
          <w:b/>
          <w:bCs/>
          <w:lang w:val="lt-LT" w:eastAsia="lt-LT"/>
        </w:rPr>
        <w:t xml:space="preserve"> IR VIDUTINIO VERSLO</w:t>
      </w:r>
      <w:r w:rsidR="00D47B57" w:rsidRPr="006420F9">
        <w:rPr>
          <w:b/>
          <w:bCs/>
          <w:lang w:val="lt-LT" w:eastAsia="lt-LT"/>
        </w:rPr>
        <w:t xml:space="preserve"> BEI KAIMO</w:t>
      </w:r>
      <w:r w:rsidR="00654991" w:rsidRPr="006420F9">
        <w:rPr>
          <w:b/>
          <w:bCs/>
          <w:lang w:val="lt-LT" w:eastAsia="lt-LT"/>
        </w:rPr>
        <w:t xml:space="preserve"> PLĖTROS PROGRAMOS LĖŠŲ PANAUDOJIMO SĄMATA</w:t>
      </w:r>
    </w:p>
    <w:p w14:paraId="403E9237" w14:textId="77777777" w:rsidR="00654991" w:rsidRPr="006420F9" w:rsidRDefault="00654991" w:rsidP="00654991">
      <w:pPr>
        <w:jc w:val="center"/>
        <w:rPr>
          <w:b/>
          <w:lang w:val="lt-LT"/>
        </w:rPr>
      </w:pPr>
    </w:p>
    <w:p w14:paraId="3B7C1130" w14:textId="77777777" w:rsidR="00654991" w:rsidRPr="006420F9" w:rsidRDefault="00654991" w:rsidP="00654991">
      <w:pPr>
        <w:ind w:firstLine="8364"/>
        <w:jc w:val="both"/>
        <w:rPr>
          <w:lang w:val="lt-LT"/>
        </w:rPr>
      </w:pPr>
      <w:r w:rsidRPr="006420F9">
        <w:rPr>
          <w:lang w:val="lt-LT"/>
        </w:rPr>
        <w:t>Eur</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691"/>
        <w:gridCol w:w="1418"/>
      </w:tblGrid>
      <w:tr w:rsidR="00E503C4" w:rsidRPr="000A67D0" w14:paraId="6389A55B" w14:textId="77777777" w:rsidTr="001A68A0">
        <w:trPr>
          <w:trHeight w:val="890"/>
        </w:trPr>
        <w:tc>
          <w:tcPr>
            <w:tcW w:w="992" w:type="dxa"/>
          </w:tcPr>
          <w:p w14:paraId="6EFC7897" w14:textId="77777777" w:rsidR="00E503C4" w:rsidRPr="000A67D0" w:rsidRDefault="00E503C4" w:rsidP="00764BDB">
            <w:pPr>
              <w:jc w:val="both"/>
              <w:rPr>
                <w:lang w:val="lt-LT"/>
              </w:rPr>
            </w:pPr>
            <w:r w:rsidRPr="000A67D0">
              <w:rPr>
                <w:lang w:val="lt-LT"/>
              </w:rPr>
              <w:t>Eil. Nr.</w:t>
            </w:r>
          </w:p>
        </w:tc>
        <w:tc>
          <w:tcPr>
            <w:tcW w:w="6691" w:type="dxa"/>
            <w:shd w:val="clear" w:color="auto" w:fill="auto"/>
          </w:tcPr>
          <w:p w14:paraId="66AB1D7B" w14:textId="77777777" w:rsidR="00E503C4" w:rsidRPr="000A67D0" w:rsidRDefault="00E503C4" w:rsidP="00764BDB">
            <w:pPr>
              <w:jc w:val="both"/>
              <w:rPr>
                <w:lang w:val="lt-LT"/>
              </w:rPr>
            </w:pPr>
          </w:p>
          <w:p w14:paraId="4D96F5CA" w14:textId="77777777" w:rsidR="00E503C4" w:rsidRPr="000A67D0" w:rsidRDefault="00E503C4" w:rsidP="00764BDB">
            <w:pPr>
              <w:jc w:val="both"/>
              <w:rPr>
                <w:lang w:val="lt-LT"/>
              </w:rPr>
            </w:pPr>
            <w:r w:rsidRPr="000A67D0">
              <w:rPr>
                <w:lang w:val="lt-LT" w:eastAsia="lt-LT"/>
              </w:rPr>
              <w:t>Straipsnių pavadinimas</w:t>
            </w:r>
            <w:r w:rsidRPr="000A67D0">
              <w:rPr>
                <w:lang w:val="lt-LT"/>
              </w:rPr>
              <w:t xml:space="preserve"> </w:t>
            </w:r>
          </w:p>
        </w:tc>
        <w:tc>
          <w:tcPr>
            <w:tcW w:w="1418" w:type="dxa"/>
            <w:shd w:val="clear" w:color="auto" w:fill="auto"/>
          </w:tcPr>
          <w:p w14:paraId="336014C2" w14:textId="77777777" w:rsidR="00E503C4" w:rsidRPr="000A67D0" w:rsidRDefault="00E503C4" w:rsidP="00764BDB">
            <w:pPr>
              <w:jc w:val="both"/>
              <w:rPr>
                <w:lang w:val="lt-LT"/>
              </w:rPr>
            </w:pPr>
          </w:p>
          <w:p w14:paraId="0809302B" w14:textId="77777777" w:rsidR="00E503C4" w:rsidRPr="000A67D0" w:rsidRDefault="00E503C4" w:rsidP="00764BDB">
            <w:pPr>
              <w:jc w:val="both"/>
              <w:rPr>
                <w:lang w:val="lt-LT"/>
              </w:rPr>
            </w:pPr>
            <w:r w:rsidRPr="000A67D0">
              <w:rPr>
                <w:lang w:val="lt-LT"/>
              </w:rPr>
              <w:t>Planas</w:t>
            </w:r>
          </w:p>
        </w:tc>
      </w:tr>
      <w:tr w:rsidR="00E503C4" w:rsidRPr="000A67D0" w14:paraId="649AA62E" w14:textId="77777777" w:rsidTr="001A68A0">
        <w:trPr>
          <w:trHeight w:val="425"/>
        </w:trPr>
        <w:tc>
          <w:tcPr>
            <w:tcW w:w="992" w:type="dxa"/>
          </w:tcPr>
          <w:p w14:paraId="329975B1" w14:textId="77777777" w:rsidR="00E503C4" w:rsidRPr="000A67D0" w:rsidRDefault="00E503C4" w:rsidP="00764BDB">
            <w:pPr>
              <w:jc w:val="both"/>
              <w:rPr>
                <w:b/>
                <w:lang w:val="lt-LT"/>
              </w:rPr>
            </w:pPr>
            <w:r w:rsidRPr="000A67D0">
              <w:rPr>
                <w:b/>
                <w:lang w:val="lt-LT"/>
              </w:rPr>
              <w:t>1.</w:t>
            </w:r>
          </w:p>
        </w:tc>
        <w:tc>
          <w:tcPr>
            <w:tcW w:w="6691" w:type="dxa"/>
          </w:tcPr>
          <w:p w14:paraId="4444D4C7" w14:textId="77777777" w:rsidR="00E503C4" w:rsidRPr="000A67D0" w:rsidRDefault="00E503C4" w:rsidP="00764BDB">
            <w:pPr>
              <w:jc w:val="both"/>
              <w:rPr>
                <w:b/>
                <w:lang w:val="lt-LT"/>
              </w:rPr>
            </w:pPr>
            <w:r w:rsidRPr="000A67D0">
              <w:rPr>
                <w:b/>
                <w:bCs/>
                <w:lang w:val="lt-LT" w:eastAsia="lt-LT"/>
              </w:rPr>
              <w:t>Iš viso pajamų:</w:t>
            </w:r>
          </w:p>
        </w:tc>
        <w:tc>
          <w:tcPr>
            <w:tcW w:w="1418" w:type="dxa"/>
          </w:tcPr>
          <w:p w14:paraId="1FA3A917" w14:textId="4588333B" w:rsidR="00E503C4" w:rsidRPr="000A67D0" w:rsidRDefault="001A68A0" w:rsidP="00764BDB">
            <w:pPr>
              <w:rPr>
                <w:lang w:val="lt-LT"/>
              </w:rPr>
            </w:pPr>
            <w:r>
              <w:rPr>
                <w:lang w:val="lt-LT"/>
              </w:rPr>
              <w:t>179 438,82</w:t>
            </w:r>
          </w:p>
        </w:tc>
      </w:tr>
      <w:tr w:rsidR="001A68A0" w:rsidRPr="000A67D0" w14:paraId="20CE6B47" w14:textId="77777777" w:rsidTr="001A68A0">
        <w:trPr>
          <w:trHeight w:val="425"/>
        </w:trPr>
        <w:tc>
          <w:tcPr>
            <w:tcW w:w="992" w:type="dxa"/>
          </w:tcPr>
          <w:p w14:paraId="1BE60FD9" w14:textId="77777777" w:rsidR="001A68A0" w:rsidRPr="000A67D0" w:rsidRDefault="001A68A0" w:rsidP="001A68A0">
            <w:pPr>
              <w:jc w:val="both"/>
              <w:rPr>
                <w:lang w:val="lt-LT"/>
              </w:rPr>
            </w:pPr>
            <w:r w:rsidRPr="000A67D0">
              <w:rPr>
                <w:lang w:val="lt-LT"/>
              </w:rPr>
              <w:t>1.1.</w:t>
            </w:r>
          </w:p>
        </w:tc>
        <w:tc>
          <w:tcPr>
            <w:tcW w:w="6691" w:type="dxa"/>
          </w:tcPr>
          <w:p w14:paraId="63FAC934" w14:textId="77777777" w:rsidR="001A68A0" w:rsidRPr="000A67D0" w:rsidRDefault="001A68A0" w:rsidP="001A68A0">
            <w:pPr>
              <w:jc w:val="both"/>
              <w:rPr>
                <w:lang w:val="lt-LT"/>
              </w:rPr>
            </w:pPr>
            <w:r w:rsidRPr="000A67D0">
              <w:rPr>
                <w:lang w:val="lt-LT" w:eastAsia="lt-LT"/>
              </w:rPr>
              <w:t>Telšių rajono savivaldybės biudžeto lėšos</w:t>
            </w:r>
          </w:p>
        </w:tc>
        <w:tc>
          <w:tcPr>
            <w:tcW w:w="1418" w:type="dxa"/>
          </w:tcPr>
          <w:p w14:paraId="2705B3C6" w14:textId="5B63A0FC" w:rsidR="001A68A0" w:rsidRPr="000A67D0" w:rsidRDefault="001A68A0" w:rsidP="001A68A0">
            <w:pPr>
              <w:rPr>
                <w:lang w:val="lt-LT"/>
              </w:rPr>
            </w:pPr>
            <w:r w:rsidRPr="009C41EA">
              <w:rPr>
                <w:lang w:val="lt-LT"/>
              </w:rPr>
              <w:t>179 438,82</w:t>
            </w:r>
          </w:p>
        </w:tc>
      </w:tr>
      <w:tr w:rsidR="001A68A0" w:rsidRPr="000A67D0" w14:paraId="63E07096" w14:textId="77777777" w:rsidTr="001A68A0">
        <w:trPr>
          <w:trHeight w:val="425"/>
        </w:trPr>
        <w:tc>
          <w:tcPr>
            <w:tcW w:w="992" w:type="dxa"/>
          </w:tcPr>
          <w:p w14:paraId="29F64D0C" w14:textId="77777777" w:rsidR="001A68A0" w:rsidRPr="000A67D0" w:rsidRDefault="001A68A0" w:rsidP="001A68A0">
            <w:pPr>
              <w:jc w:val="both"/>
              <w:rPr>
                <w:lang w:val="lt-LT"/>
              </w:rPr>
            </w:pPr>
            <w:r w:rsidRPr="000A67D0">
              <w:rPr>
                <w:b/>
                <w:lang w:val="lt-LT"/>
              </w:rPr>
              <w:t>2</w:t>
            </w:r>
            <w:r w:rsidRPr="000A67D0">
              <w:rPr>
                <w:lang w:val="lt-LT"/>
              </w:rPr>
              <w:t>.</w:t>
            </w:r>
          </w:p>
        </w:tc>
        <w:tc>
          <w:tcPr>
            <w:tcW w:w="6691" w:type="dxa"/>
          </w:tcPr>
          <w:p w14:paraId="68F69F6C" w14:textId="77777777" w:rsidR="001A68A0" w:rsidRPr="000A67D0" w:rsidRDefault="001A68A0" w:rsidP="001A68A0">
            <w:pPr>
              <w:jc w:val="both"/>
              <w:rPr>
                <w:lang w:val="lt-LT"/>
              </w:rPr>
            </w:pPr>
            <w:r w:rsidRPr="000A67D0">
              <w:rPr>
                <w:b/>
                <w:bCs/>
                <w:lang w:val="lt-LT" w:eastAsia="lt-LT"/>
              </w:rPr>
              <w:t>Iš viso išlaidų:</w:t>
            </w:r>
          </w:p>
        </w:tc>
        <w:tc>
          <w:tcPr>
            <w:tcW w:w="1418" w:type="dxa"/>
          </w:tcPr>
          <w:p w14:paraId="584ED8CF" w14:textId="2DA6D654" w:rsidR="001A68A0" w:rsidRPr="000A67D0" w:rsidRDefault="001A68A0" w:rsidP="001A68A0">
            <w:pPr>
              <w:rPr>
                <w:lang w:val="lt-LT"/>
              </w:rPr>
            </w:pPr>
            <w:r w:rsidRPr="009C41EA">
              <w:rPr>
                <w:lang w:val="lt-LT"/>
              </w:rPr>
              <w:t>179 438,82</w:t>
            </w:r>
          </w:p>
        </w:tc>
      </w:tr>
      <w:tr w:rsidR="00E503C4" w:rsidRPr="000A67D0" w14:paraId="17FF44B1" w14:textId="77777777" w:rsidTr="001A68A0">
        <w:trPr>
          <w:trHeight w:val="425"/>
        </w:trPr>
        <w:tc>
          <w:tcPr>
            <w:tcW w:w="992" w:type="dxa"/>
          </w:tcPr>
          <w:p w14:paraId="344C2035" w14:textId="77777777" w:rsidR="00E503C4" w:rsidRPr="000A67D0" w:rsidRDefault="00E503C4" w:rsidP="00764BDB">
            <w:pPr>
              <w:jc w:val="both"/>
              <w:rPr>
                <w:lang w:val="lt-LT"/>
              </w:rPr>
            </w:pPr>
            <w:r w:rsidRPr="000A67D0">
              <w:rPr>
                <w:lang w:val="lt-LT"/>
              </w:rPr>
              <w:t>2.1.</w:t>
            </w:r>
          </w:p>
        </w:tc>
        <w:tc>
          <w:tcPr>
            <w:tcW w:w="6691" w:type="dxa"/>
          </w:tcPr>
          <w:p w14:paraId="677C5270" w14:textId="77777777" w:rsidR="00E503C4" w:rsidRPr="000A67D0" w:rsidRDefault="00E503C4" w:rsidP="00764BDB">
            <w:pPr>
              <w:jc w:val="both"/>
              <w:rPr>
                <w:highlight w:val="yellow"/>
                <w:lang w:val="lt-LT"/>
              </w:rPr>
            </w:pPr>
            <w:r w:rsidRPr="000A67D0">
              <w:rPr>
                <w:lang w:val="lt-LT"/>
              </w:rPr>
              <w:t>Palūkanoms už paskolas kompensuoti</w:t>
            </w:r>
          </w:p>
        </w:tc>
        <w:tc>
          <w:tcPr>
            <w:tcW w:w="1418" w:type="dxa"/>
          </w:tcPr>
          <w:p w14:paraId="277393F1" w14:textId="3BF6E56F" w:rsidR="00E503C4" w:rsidRPr="00E503C4" w:rsidRDefault="001A68A0" w:rsidP="00764BDB">
            <w:pPr>
              <w:rPr>
                <w:lang w:val="lt-LT"/>
              </w:rPr>
            </w:pPr>
            <w:r>
              <w:rPr>
                <w:lang w:val="lt-LT"/>
              </w:rPr>
              <w:t>59 460,02</w:t>
            </w:r>
          </w:p>
        </w:tc>
      </w:tr>
      <w:tr w:rsidR="00E503C4" w:rsidRPr="000A67D0" w14:paraId="73CA0AC5" w14:textId="77777777" w:rsidTr="001A68A0">
        <w:tc>
          <w:tcPr>
            <w:tcW w:w="992" w:type="dxa"/>
          </w:tcPr>
          <w:p w14:paraId="36FB005C" w14:textId="77777777" w:rsidR="00E503C4" w:rsidRPr="000A67D0" w:rsidRDefault="00E503C4" w:rsidP="00764BDB">
            <w:pPr>
              <w:jc w:val="both"/>
              <w:rPr>
                <w:lang w:val="lt-LT"/>
              </w:rPr>
            </w:pPr>
            <w:r w:rsidRPr="000A67D0">
              <w:rPr>
                <w:lang w:val="lt-LT"/>
              </w:rPr>
              <w:t>2.2.</w:t>
            </w:r>
          </w:p>
        </w:tc>
        <w:tc>
          <w:tcPr>
            <w:tcW w:w="6691" w:type="dxa"/>
          </w:tcPr>
          <w:p w14:paraId="56499CE4" w14:textId="77777777" w:rsidR="00E503C4" w:rsidRPr="000A67D0" w:rsidRDefault="00E503C4" w:rsidP="00764BDB">
            <w:pPr>
              <w:jc w:val="both"/>
              <w:rPr>
                <w:lang w:val="lt-LT"/>
              </w:rPr>
            </w:pPr>
            <w:r w:rsidRPr="000A67D0">
              <w:rPr>
                <w:lang w:val="lt-LT"/>
              </w:rPr>
              <w:t>Parodoms, renginiams, konferencijoms ir seminarams organizuoti (ir juose dalyvauti), rinkodaros priemonėms, internetinės svetainės ar internetinės parduotuvės sukūrimo, verslo planų, investicinio projekto ir paraiškos skirti finansinę paramą parengimo, energetinio audito parengimo, kvalifikacijos kėlimo išlaidoms kompensuoti</w:t>
            </w:r>
          </w:p>
        </w:tc>
        <w:tc>
          <w:tcPr>
            <w:tcW w:w="1418" w:type="dxa"/>
          </w:tcPr>
          <w:p w14:paraId="6114BE01" w14:textId="47BCFEF1" w:rsidR="00E503C4" w:rsidRPr="00E503C4" w:rsidRDefault="001A68A0" w:rsidP="00764BDB">
            <w:pPr>
              <w:rPr>
                <w:lang w:val="lt-LT"/>
              </w:rPr>
            </w:pPr>
            <w:r>
              <w:rPr>
                <w:lang w:val="lt-LT"/>
              </w:rPr>
              <w:t>21 729,82</w:t>
            </w:r>
          </w:p>
        </w:tc>
      </w:tr>
      <w:tr w:rsidR="00E503C4" w:rsidRPr="000A67D0" w14:paraId="33DC068D" w14:textId="77777777" w:rsidTr="001A68A0">
        <w:tc>
          <w:tcPr>
            <w:tcW w:w="992" w:type="dxa"/>
          </w:tcPr>
          <w:p w14:paraId="290C22AD" w14:textId="77777777" w:rsidR="00E503C4" w:rsidRPr="000A67D0" w:rsidRDefault="00E503C4" w:rsidP="00764BDB">
            <w:pPr>
              <w:jc w:val="both"/>
              <w:rPr>
                <w:lang w:val="lt-LT"/>
              </w:rPr>
            </w:pPr>
            <w:r w:rsidRPr="000A67D0">
              <w:rPr>
                <w:lang w:val="lt-LT"/>
              </w:rPr>
              <w:t>2.3.</w:t>
            </w:r>
          </w:p>
        </w:tc>
        <w:tc>
          <w:tcPr>
            <w:tcW w:w="6691" w:type="dxa"/>
          </w:tcPr>
          <w:p w14:paraId="519B0B1B" w14:textId="77777777" w:rsidR="00E503C4" w:rsidRPr="000A67D0" w:rsidRDefault="00E503C4" w:rsidP="00764BDB">
            <w:pPr>
              <w:jc w:val="both"/>
              <w:rPr>
                <w:lang w:val="lt-LT"/>
              </w:rPr>
            </w:pPr>
            <w:r w:rsidRPr="000A67D0">
              <w:rPr>
                <w:lang w:val="lt-LT"/>
              </w:rPr>
              <w:t>Įmonės įregistravimo išlaidoms kompensuoti</w:t>
            </w:r>
          </w:p>
        </w:tc>
        <w:tc>
          <w:tcPr>
            <w:tcW w:w="1418" w:type="dxa"/>
          </w:tcPr>
          <w:p w14:paraId="4405F6DB" w14:textId="3FA22D79" w:rsidR="00E503C4" w:rsidRPr="00E503C4" w:rsidRDefault="001A68A0" w:rsidP="00764BDB">
            <w:pPr>
              <w:rPr>
                <w:lang w:val="lt-LT"/>
              </w:rPr>
            </w:pPr>
            <w:r>
              <w:rPr>
                <w:lang w:val="lt-LT"/>
              </w:rPr>
              <w:t>315,06</w:t>
            </w:r>
          </w:p>
        </w:tc>
      </w:tr>
      <w:tr w:rsidR="00E503C4" w:rsidRPr="000A67D0" w14:paraId="72A00CF2" w14:textId="77777777" w:rsidTr="001A68A0">
        <w:tc>
          <w:tcPr>
            <w:tcW w:w="992" w:type="dxa"/>
          </w:tcPr>
          <w:p w14:paraId="1AF424A5" w14:textId="77777777" w:rsidR="00E503C4" w:rsidRPr="000A67D0" w:rsidRDefault="00E503C4" w:rsidP="00764BDB">
            <w:pPr>
              <w:jc w:val="both"/>
              <w:rPr>
                <w:lang w:val="lt-LT"/>
              </w:rPr>
            </w:pPr>
            <w:r w:rsidRPr="000A67D0">
              <w:rPr>
                <w:lang w:val="lt-LT"/>
              </w:rPr>
              <w:t>2.4.</w:t>
            </w:r>
          </w:p>
        </w:tc>
        <w:tc>
          <w:tcPr>
            <w:tcW w:w="6691" w:type="dxa"/>
          </w:tcPr>
          <w:p w14:paraId="232E841E" w14:textId="77777777" w:rsidR="00E503C4" w:rsidRPr="000A67D0" w:rsidRDefault="00E503C4" w:rsidP="00764BDB">
            <w:pPr>
              <w:jc w:val="both"/>
              <w:rPr>
                <w:lang w:val="lt-LT"/>
              </w:rPr>
            </w:pPr>
            <w:r w:rsidRPr="000A67D0">
              <w:rPr>
                <w:lang w:val="lt-LT"/>
              </w:rPr>
              <w:t>Nekilnojamo turto, žemės ūkio ar kitos paskirties sklypų nuomos išlaidoms kompensuoti</w:t>
            </w:r>
          </w:p>
        </w:tc>
        <w:tc>
          <w:tcPr>
            <w:tcW w:w="1418" w:type="dxa"/>
          </w:tcPr>
          <w:p w14:paraId="4A8F32E3" w14:textId="007EB3AE" w:rsidR="00E503C4" w:rsidRPr="00E503C4" w:rsidRDefault="001A68A0" w:rsidP="00764BDB">
            <w:pPr>
              <w:jc w:val="both"/>
              <w:rPr>
                <w:lang w:val="lt-LT"/>
              </w:rPr>
            </w:pPr>
            <w:r>
              <w:rPr>
                <w:lang w:val="lt-LT"/>
              </w:rPr>
              <w:t>14 923,80</w:t>
            </w:r>
          </w:p>
        </w:tc>
      </w:tr>
      <w:tr w:rsidR="00E503C4" w:rsidRPr="000A67D0" w14:paraId="3406ACB8" w14:textId="77777777" w:rsidTr="001A68A0">
        <w:tc>
          <w:tcPr>
            <w:tcW w:w="992" w:type="dxa"/>
          </w:tcPr>
          <w:p w14:paraId="011DA1FE" w14:textId="77777777" w:rsidR="00E503C4" w:rsidRPr="00E503C4" w:rsidRDefault="00E503C4" w:rsidP="00764BDB">
            <w:pPr>
              <w:jc w:val="both"/>
              <w:rPr>
                <w:lang w:val="lt-LT"/>
              </w:rPr>
            </w:pPr>
            <w:r w:rsidRPr="00E503C4">
              <w:rPr>
                <w:lang w:val="lt-LT"/>
              </w:rPr>
              <w:t>2.5.</w:t>
            </w:r>
          </w:p>
        </w:tc>
        <w:tc>
          <w:tcPr>
            <w:tcW w:w="6691" w:type="dxa"/>
          </w:tcPr>
          <w:p w14:paraId="68DC4D56" w14:textId="1D61170C" w:rsidR="00E503C4" w:rsidRPr="00E503C4" w:rsidRDefault="00E503C4" w:rsidP="00764BDB">
            <w:pPr>
              <w:jc w:val="both"/>
              <w:rPr>
                <w:lang w:val="lt-LT"/>
              </w:rPr>
            </w:pPr>
            <w:r w:rsidRPr="00E503C4">
              <w:rPr>
                <w:lang w:val="lt-LT"/>
              </w:rPr>
              <w:t>Ekologinio metinio sertifikavimo ir ISO standarto sertifikato/pažymos mokesčio išlaidoms kompensuoti</w:t>
            </w:r>
          </w:p>
        </w:tc>
        <w:tc>
          <w:tcPr>
            <w:tcW w:w="1418" w:type="dxa"/>
          </w:tcPr>
          <w:p w14:paraId="668FC1B2" w14:textId="49A519DA" w:rsidR="00E503C4" w:rsidRPr="00E503C4" w:rsidRDefault="001A68A0" w:rsidP="00764BDB">
            <w:pPr>
              <w:jc w:val="both"/>
              <w:rPr>
                <w:lang w:val="lt-LT"/>
              </w:rPr>
            </w:pPr>
            <w:r>
              <w:rPr>
                <w:lang w:val="lt-LT"/>
              </w:rPr>
              <w:t>5 959,52</w:t>
            </w:r>
          </w:p>
        </w:tc>
      </w:tr>
      <w:tr w:rsidR="00E503C4" w:rsidRPr="000A67D0" w14:paraId="3D702C67" w14:textId="77777777" w:rsidTr="001A68A0">
        <w:tc>
          <w:tcPr>
            <w:tcW w:w="992" w:type="dxa"/>
          </w:tcPr>
          <w:p w14:paraId="7F1CEDA0" w14:textId="77777777" w:rsidR="00E503C4" w:rsidRPr="00E503C4" w:rsidRDefault="00E503C4" w:rsidP="00764BDB">
            <w:pPr>
              <w:jc w:val="both"/>
              <w:rPr>
                <w:lang w:val="lt-LT"/>
              </w:rPr>
            </w:pPr>
            <w:r w:rsidRPr="00E503C4">
              <w:rPr>
                <w:lang w:val="lt-LT"/>
              </w:rPr>
              <w:t>2.6.</w:t>
            </w:r>
          </w:p>
        </w:tc>
        <w:tc>
          <w:tcPr>
            <w:tcW w:w="6691" w:type="dxa"/>
          </w:tcPr>
          <w:p w14:paraId="13D50AB7" w14:textId="77777777" w:rsidR="00E503C4" w:rsidRPr="00E503C4" w:rsidRDefault="00E503C4" w:rsidP="00764BDB">
            <w:pPr>
              <w:jc w:val="both"/>
              <w:rPr>
                <w:lang w:val="lt-LT"/>
              </w:rPr>
            </w:pPr>
            <w:r w:rsidRPr="00E503C4">
              <w:rPr>
                <w:lang w:val="lt-LT"/>
              </w:rPr>
              <w:t>Įrangos ir (ar) darbo priemonių įsigijimo išlaidoms kompensuoti</w:t>
            </w:r>
          </w:p>
        </w:tc>
        <w:tc>
          <w:tcPr>
            <w:tcW w:w="1418" w:type="dxa"/>
          </w:tcPr>
          <w:p w14:paraId="6F08BE0F" w14:textId="3460DB00" w:rsidR="00E503C4" w:rsidRPr="00E503C4" w:rsidRDefault="001A68A0" w:rsidP="00764BDB">
            <w:pPr>
              <w:jc w:val="both"/>
              <w:rPr>
                <w:lang w:val="lt-LT"/>
              </w:rPr>
            </w:pPr>
            <w:r>
              <w:rPr>
                <w:lang w:val="lt-LT"/>
              </w:rPr>
              <w:t>77 050,60</w:t>
            </w:r>
          </w:p>
        </w:tc>
      </w:tr>
    </w:tbl>
    <w:p w14:paraId="420724F9" w14:textId="77777777" w:rsidR="00654991" w:rsidRPr="006420F9" w:rsidRDefault="00654991" w:rsidP="00654991">
      <w:pPr>
        <w:rPr>
          <w:lang w:val="lt-LT"/>
        </w:rPr>
      </w:pPr>
    </w:p>
    <w:p w14:paraId="27223DD9" w14:textId="77777777" w:rsidR="00654991" w:rsidRPr="006420F9" w:rsidRDefault="00654991" w:rsidP="00654991">
      <w:pPr>
        <w:jc w:val="center"/>
        <w:rPr>
          <w:lang w:val="lt-LT"/>
        </w:rPr>
      </w:pPr>
      <w:r w:rsidRPr="006420F9">
        <w:rPr>
          <w:lang w:val="lt-LT"/>
        </w:rPr>
        <w:t>___________</w:t>
      </w:r>
    </w:p>
    <w:p w14:paraId="669B0B85" w14:textId="4214B288" w:rsidR="00484097" w:rsidRPr="00CC495C" w:rsidRDefault="00484097" w:rsidP="00484097">
      <w:pPr>
        <w:pStyle w:val="Antrats"/>
        <w:tabs>
          <w:tab w:val="clear" w:pos="4153"/>
          <w:tab w:val="clear" w:pos="8306"/>
        </w:tabs>
        <w:rPr>
          <w:rFonts w:ascii="Times New Roman" w:hAnsi="Times New Roman"/>
          <w:sz w:val="24"/>
          <w:lang w:val="lt-LT"/>
        </w:rPr>
      </w:pPr>
    </w:p>
    <w:sectPr w:rsidR="00484097" w:rsidRPr="00CC495C" w:rsidSect="008D6279">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81853" w14:textId="77777777" w:rsidR="002B67DB" w:rsidRDefault="002B67DB">
      <w:r>
        <w:separator/>
      </w:r>
    </w:p>
  </w:endnote>
  <w:endnote w:type="continuationSeparator" w:id="0">
    <w:p w14:paraId="2AD5790E" w14:textId="77777777" w:rsidR="002B67DB" w:rsidRDefault="002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7506D" w14:textId="77777777" w:rsidR="002B67DB" w:rsidRDefault="002B67DB">
      <w:r>
        <w:separator/>
      </w:r>
    </w:p>
  </w:footnote>
  <w:footnote w:type="continuationSeparator" w:id="0">
    <w:p w14:paraId="1B107C45" w14:textId="77777777" w:rsidR="002B67DB" w:rsidRDefault="002B6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2F6C35"/>
    <w:multiLevelType w:val="hybridMultilevel"/>
    <w:tmpl w:val="0C240320"/>
    <w:lvl w:ilvl="0" w:tplc="442236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5"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Kbdn3BR1O9ZfVP6Qq2sppPJNdAAtIeGpu22iVC6woIPgGDFqMciphqATRmDCD0dj1jsg65QvN2v99js4zckig==" w:salt="yOxBFKj8l7kj3VgixOmF4Q=="/>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6B"/>
    <w:rsid w:val="00004625"/>
    <w:rsid w:val="00010447"/>
    <w:rsid w:val="00010543"/>
    <w:rsid w:val="00010CBF"/>
    <w:rsid w:val="000123DF"/>
    <w:rsid w:val="000132C0"/>
    <w:rsid w:val="00013BF5"/>
    <w:rsid w:val="000228AA"/>
    <w:rsid w:val="00024057"/>
    <w:rsid w:val="0003196E"/>
    <w:rsid w:val="00037662"/>
    <w:rsid w:val="000571FF"/>
    <w:rsid w:val="000614AB"/>
    <w:rsid w:val="0007701B"/>
    <w:rsid w:val="000A2837"/>
    <w:rsid w:val="000A46C8"/>
    <w:rsid w:val="000C0A0A"/>
    <w:rsid w:val="000C6A8C"/>
    <w:rsid w:val="000D550D"/>
    <w:rsid w:val="000D5BA3"/>
    <w:rsid w:val="000F4FAD"/>
    <w:rsid w:val="001004C2"/>
    <w:rsid w:val="001040E0"/>
    <w:rsid w:val="00110C04"/>
    <w:rsid w:val="00111AF3"/>
    <w:rsid w:val="00127BF8"/>
    <w:rsid w:val="001458A3"/>
    <w:rsid w:val="001577C5"/>
    <w:rsid w:val="00186EB0"/>
    <w:rsid w:val="001A68A0"/>
    <w:rsid w:val="001C5034"/>
    <w:rsid w:val="001D2C8B"/>
    <w:rsid w:val="001E2F20"/>
    <w:rsid w:val="001E5F36"/>
    <w:rsid w:val="001F5CA6"/>
    <w:rsid w:val="001F5DF2"/>
    <w:rsid w:val="001F7328"/>
    <w:rsid w:val="00200AC0"/>
    <w:rsid w:val="002031D9"/>
    <w:rsid w:val="00204ED0"/>
    <w:rsid w:val="0021624C"/>
    <w:rsid w:val="002511B8"/>
    <w:rsid w:val="002529E6"/>
    <w:rsid w:val="00264863"/>
    <w:rsid w:val="00265D8D"/>
    <w:rsid w:val="00276604"/>
    <w:rsid w:val="00277D13"/>
    <w:rsid w:val="00284258"/>
    <w:rsid w:val="002A0D69"/>
    <w:rsid w:val="002B076B"/>
    <w:rsid w:val="002B67DB"/>
    <w:rsid w:val="00303C9B"/>
    <w:rsid w:val="00306BA4"/>
    <w:rsid w:val="00316082"/>
    <w:rsid w:val="0033336F"/>
    <w:rsid w:val="00352B87"/>
    <w:rsid w:val="00355004"/>
    <w:rsid w:val="00366958"/>
    <w:rsid w:val="003706AE"/>
    <w:rsid w:val="00373AB1"/>
    <w:rsid w:val="00384104"/>
    <w:rsid w:val="003878C6"/>
    <w:rsid w:val="00387A2E"/>
    <w:rsid w:val="00391042"/>
    <w:rsid w:val="003A0E00"/>
    <w:rsid w:val="003B4A1C"/>
    <w:rsid w:val="003F6149"/>
    <w:rsid w:val="0040461E"/>
    <w:rsid w:val="00410BA4"/>
    <w:rsid w:val="00412725"/>
    <w:rsid w:val="00452AC9"/>
    <w:rsid w:val="004533FA"/>
    <w:rsid w:val="0047321C"/>
    <w:rsid w:val="00475CD3"/>
    <w:rsid w:val="00483B8A"/>
    <w:rsid w:val="00484097"/>
    <w:rsid w:val="00497A59"/>
    <w:rsid w:val="004A0F18"/>
    <w:rsid w:val="004C2403"/>
    <w:rsid w:val="004C2B75"/>
    <w:rsid w:val="004E6178"/>
    <w:rsid w:val="004F464A"/>
    <w:rsid w:val="004F73BE"/>
    <w:rsid w:val="0052345F"/>
    <w:rsid w:val="00525CB9"/>
    <w:rsid w:val="00526F4A"/>
    <w:rsid w:val="00532D3C"/>
    <w:rsid w:val="00551999"/>
    <w:rsid w:val="00553FD5"/>
    <w:rsid w:val="005564C5"/>
    <w:rsid w:val="00556E0D"/>
    <w:rsid w:val="005836E7"/>
    <w:rsid w:val="00585291"/>
    <w:rsid w:val="00585E0A"/>
    <w:rsid w:val="00596D4F"/>
    <w:rsid w:val="005972CA"/>
    <w:rsid w:val="005B73EB"/>
    <w:rsid w:val="005C4F04"/>
    <w:rsid w:val="005E1FDB"/>
    <w:rsid w:val="006420F9"/>
    <w:rsid w:val="0064618A"/>
    <w:rsid w:val="00654991"/>
    <w:rsid w:val="0065519C"/>
    <w:rsid w:val="0066415B"/>
    <w:rsid w:val="00672B85"/>
    <w:rsid w:val="006868A2"/>
    <w:rsid w:val="006D0E07"/>
    <w:rsid w:val="006F7073"/>
    <w:rsid w:val="00702915"/>
    <w:rsid w:val="00715571"/>
    <w:rsid w:val="00727E61"/>
    <w:rsid w:val="00732CBB"/>
    <w:rsid w:val="00737A76"/>
    <w:rsid w:val="00767830"/>
    <w:rsid w:val="00777CDE"/>
    <w:rsid w:val="007809B1"/>
    <w:rsid w:val="00784645"/>
    <w:rsid w:val="00797C48"/>
    <w:rsid w:val="007A6C90"/>
    <w:rsid w:val="007A7011"/>
    <w:rsid w:val="007B13C9"/>
    <w:rsid w:val="007D002B"/>
    <w:rsid w:val="007D7582"/>
    <w:rsid w:val="007E221C"/>
    <w:rsid w:val="007E2FA0"/>
    <w:rsid w:val="007E43E9"/>
    <w:rsid w:val="00800516"/>
    <w:rsid w:val="0080484C"/>
    <w:rsid w:val="00806BEE"/>
    <w:rsid w:val="00826ED4"/>
    <w:rsid w:val="0083036C"/>
    <w:rsid w:val="008316F0"/>
    <w:rsid w:val="008412D1"/>
    <w:rsid w:val="00850269"/>
    <w:rsid w:val="008746B8"/>
    <w:rsid w:val="00875825"/>
    <w:rsid w:val="008A1685"/>
    <w:rsid w:val="008B29BF"/>
    <w:rsid w:val="008B4DAA"/>
    <w:rsid w:val="008C3C7A"/>
    <w:rsid w:val="008C3FEF"/>
    <w:rsid w:val="008D6279"/>
    <w:rsid w:val="009019FB"/>
    <w:rsid w:val="009164B7"/>
    <w:rsid w:val="009233EF"/>
    <w:rsid w:val="00927550"/>
    <w:rsid w:val="00933049"/>
    <w:rsid w:val="00953094"/>
    <w:rsid w:val="0095329C"/>
    <w:rsid w:val="00960F13"/>
    <w:rsid w:val="009649DE"/>
    <w:rsid w:val="00967E59"/>
    <w:rsid w:val="00975379"/>
    <w:rsid w:val="00983232"/>
    <w:rsid w:val="009B01A9"/>
    <w:rsid w:val="009B0B97"/>
    <w:rsid w:val="009B0BA1"/>
    <w:rsid w:val="009C715F"/>
    <w:rsid w:val="009F36F2"/>
    <w:rsid w:val="00A01D13"/>
    <w:rsid w:val="00A14828"/>
    <w:rsid w:val="00A27E94"/>
    <w:rsid w:val="00A322F6"/>
    <w:rsid w:val="00A42FDE"/>
    <w:rsid w:val="00A50736"/>
    <w:rsid w:val="00A66B7C"/>
    <w:rsid w:val="00A765BE"/>
    <w:rsid w:val="00A82CAC"/>
    <w:rsid w:val="00AA0921"/>
    <w:rsid w:val="00AA4E1E"/>
    <w:rsid w:val="00AB4158"/>
    <w:rsid w:val="00AC2D29"/>
    <w:rsid w:val="00AC4EE2"/>
    <w:rsid w:val="00AD5907"/>
    <w:rsid w:val="00AF4172"/>
    <w:rsid w:val="00B00202"/>
    <w:rsid w:val="00B107C6"/>
    <w:rsid w:val="00B1192B"/>
    <w:rsid w:val="00B122B6"/>
    <w:rsid w:val="00B14AC4"/>
    <w:rsid w:val="00B223A5"/>
    <w:rsid w:val="00B342D4"/>
    <w:rsid w:val="00B3454F"/>
    <w:rsid w:val="00B435B7"/>
    <w:rsid w:val="00B51557"/>
    <w:rsid w:val="00B65297"/>
    <w:rsid w:val="00B837A5"/>
    <w:rsid w:val="00B97BD3"/>
    <w:rsid w:val="00BA42F2"/>
    <w:rsid w:val="00BB6FFB"/>
    <w:rsid w:val="00BB768F"/>
    <w:rsid w:val="00BC32DD"/>
    <w:rsid w:val="00BC5076"/>
    <w:rsid w:val="00BD34C7"/>
    <w:rsid w:val="00BE27BD"/>
    <w:rsid w:val="00BE3202"/>
    <w:rsid w:val="00BE3A0A"/>
    <w:rsid w:val="00BF6138"/>
    <w:rsid w:val="00BF794A"/>
    <w:rsid w:val="00C018D4"/>
    <w:rsid w:val="00C031DB"/>
    <w:rsid w:val="00C26C0D"/>
    <w:rsid w:val="00C30BA3"/>
    <w:rsid w:val="00C31EBC"/>
    <w:rsid w:val="00C55284"/>
    <w:rsid w:val="00C57B4B"/>
    <w:rsid w:val="00C83CA8"/>
    <w:rsid w:val="00C97D17"/>
    <w:rsid w:val="00CA15FB"/>
    <w:rsid w:val="00CA4865"/>
    <w:rsid w:val="00CA7980"/>
    <w:rsid w:val="00CB3E8C"/>
    <w:rsid w:val="00CC11D1"/>
    <w:rsid w:val="00CC1AE6"/>
    <w:rsid w:val="00CC495C"/>
    <w:rsid w:val="00CC6B21"/>
    <w:rsid w:val="00CF26CB"/>
    <w:rsid w:val="00CF43D4"/>
    <w:rsid w:val="00CF7CBF"/>
    <w:rsid w:val="00D0229D"/>
    <w:rsid w:val="00D11DFA"/>
    <w:rsid w:val="00D26A39"/>
    <w:rsid w:val="00D37664"/>
    <w:rsid w:val="00D37892"/>
    <w:rsid w:val="00D465F0"/>
    <w:rsid w:val="00D47B57"/>
    <w:rsid w:val="00D5359D"/>
    <w:rsid w:val="00D60BFF"/>
    <w:rsid w:val="00D71945"/>
    <w:rsid w:val="00D913E3"/>
    <w:rsid w:val="00D97385"/>
    <w:rsid w:val="00D978AC"/>
    <w:rsid w:val="00DB1207"/>
    <w:rsid w:val="00DC12CB"/>
    <w:rsid w:val="00DC429E"/>
    <w:rsid w:val="00DF14BE"/>
    <w:rsid w:val="00E03964"/>
    <w:rsid w:val="00E11269"/>
    <w:rsid w:val="00E117C9"/>
    <w:rsid w:val="00E14EA9"/>
    <w:rsid w:val="00E27A6B"/>
    <w:rsid w:val="00E459DD"/>
    <w:rsid w:val="00E503C4"/>
    <w:rsid w:val="00E5324F"/>
    <w:rsid w:val="00E5631B"/>
    <w:rsid w:val="00E73CB7"/>
    <w:rsid w:val="00E80AD8"/>
    <w:rsid w:val="00E833B4"/>
    <w:rsid w:val="00EA72E1"/>
    <w:rsid w:val="00EB46EE"/>
    <w:rsid w:val="00EC661E"/>
    <w:rsid w:val="00EC670F"/>
    <w:rsid w:val="00EE3A01"/>
    <w:rsid w:val="00EE6A61"/>
    <w:rsid w:val="00EF55B1"/>
    <w:rsid w:val="00F040D5"/>
    <w:rsid w:val="00F1270E"/>
    <w:rsid w:val="00F21471"/>
    <w:rsid w:val="00F657F4"/>
    <w:rsid w:val="00F70340"/>
    <w:rsid w:val="00F755FF"/>
    <w:rsid w:val="00F81B43"/>
    <w:rsid w:val="00F832C1"/>
    <w:rsid w:val="00F96EAD"/>
    <w:rsid w:val="00FA6FC4"/>
    <w:rsid w:val="00FB6D1B"/>
    <w:rsid w:val="00FD54FA"/>
    <w:rsid w:val="00FE2ED0"/>
    <w:rsid w:val="00FE7F12"/>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customStyle="1" w:styleId="Neapdorotaspaminjimas1">
    <w:name w:val="Neapdorotas paminėjimas1"/>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paragraph" w:styleId="Sraopastraipa">
    <w:name w:val="List Paragraph"/>
    <w:basedOn w:val="prastasis"/>
    <w:uiPriority w:val="34"/>
    <w:qFormat/>
    <w:rsid w:val="001A6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urboniene@telsiai.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22A0F-853F-4C1A-BB09-14C2C1AA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0</TotalTime>
  <Pages>2</Pages>
  <Words>1523</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2388</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2</cp:revision>
  <cp:lastPrinted>2008-06-28T11:30:00Z</cp:lastPrinted>
  <dcterms:created xsi:type="dcterms:W3CDTF">2025-11-07T08:20:00Z</dcterms:created>
  <dcterms:modified xsi:type="dcterms:W3CDTF">2025-11-07T08:20:00Z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